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B506CA" w:rsidRPr="0069217F" w:rsidTr="00B506CA">
        <w:tc>
          <w:tcPr>
            <w:tcW w:w="2500" w:type="pct"/>
          </w:tcPr>
          <w:p w:rsidR="00B506CA" w:rsidRPr="00112D5B" w:rsidRDefault="00B506CA" w:rsidP="00B506CA">
            <w:pPr>
              <w:pStyle w:val="af"/>
              <w:spacing w:line="320" w:lineRule="exact"/>
              <w:ind w:left="0" w:right="0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506CA" w:rsidRPr="00112D5B" w:rsidRDefault="00B506CA" w:rsidP="00B506CA">
            <w:pPr>
              <w:pStyle w:val="af"/>
              <w:spacing w:line="320" w:lineRule="exact"/>
              <w:ind w:left="0" w:right="0"/>
              <w:rPr>
                <w:i/>
                <w:sz w:val="28"/>
                <w:szCs w:val="28"/>
              </w:rPr>
            </w:pPr>
          </w:p>
        </w:tc>
        <w:tc>
          <w:tcPr>
            <w:tcW w:w="2500" w:type="pct"/>
          </w:tcPr>
          <w:p w:rsidR="00B31DD6" w:rsidRPr="00B31DD6" w:rsidRDefault="00B31DD6" w:rsidP="00B31DD6">
            <w:pPr>
              <w:suppressAutoHyphens/>
              <w:autoSpaceDE w:val="0"/>
              <w:jc w:val="right"/>
              <w:rPr>
                <w:rFonts w:cs="Arial"/>
                <w:sz w:val="28"/>
                <w:szCs w:val="22"/>
                <w:lang w:val="ru-RU" w:eastAsia="ar-SA"/>
              </w:rPr>
            </w:pPr>
            <w:r w:rsidRPr="00B31DD6">
              <w:rPr>
                <w:rFonts w:cs="Arial"/>
                <w:b/>
                <w:sz w:val="28"/>
                <w:szCs w:val="22"/>
                <w:lang w:val="ru-RU" w:eastAsia="ar-SA"/>
              </w:rPr>
              <w:t>УТВЕРЖДЕНА</w:t>
            </w:r>
            <w:r w:rsidRPr="00B31DD6">
              <w:rPr>
                <w:rFonts w:cs="Arial"/>
                <w:sz w:val="28"/>
                <w:szCs w:val="22"/>
                <w:lang w:val="ru-RU" w:eastAsia="ar-SA"/>
              </w:rPr>
              <w:t xml:space="preserve"> </w:t>
            </w:r>
          </w:p>
          <w:p w:rsidR="00B31DD6" w:rsidRPr="00B31DD6" w:rsidRDefault="00B31DD6" w:rsidP="00B31DD6">
            <w:pPr>
              <w:tabs>
                <w:tab w:val="left" w:pos="4683"/>
              </w:tabs>
              <w:suppressAutoHyphens/>
              <w:autoSpaceDE w:val="0"/>
              <w:jc w:val="right"/>
              <w:rPr>
                <w:rFonts w:cs="Arial"/>
                <w:sz w:val="28"/>
                <w:szCs w:val="22"/>
                <w:lang w:val="ru-RU" w:eastAsia="ar-SA"/>
              </w:rPr>
            </w:pPr>
            <w:r w:rsidRPr="00B31DD6">
              <w:rPr>
                <w:rFonts w:cs="Arial"/>
                <w:sz w:val="28"/>
                <w:szCs w:val="22"/>
                <w:lang w:val="ru-RU" w:eastAsia="ar-SA"/>
              </w:rPr>
              <w:t xml:space="preserve">Приказом  председателя </w:t>
            </w:r>
          </w:p>
          <w:p w:rsidR="00B31DD6" w:rsidRPr="00B31DD6" w:rsidRDefault="00B31DD6" w:rsidP="00B31DD6">
            <w:pPr>
              <w:tabs>
                <w:tab w:val="left" w:pos="4683"/>
              </w:tabs>
              <w:suppressAutoHyphens/>
              <w:autoSpaceDE w:val="0"/>
              <w:jc w:val="right"/>
              <w:rPr>
                <w:rFonts w:cs="Arial"/>
                <w:bCs/>
                <w:sz w:val="28"/>
                <w:szCs w:val="22"/>
                <w:lang w:val="ru-RU" w:eastAsia="ar-SA"/>
              </w:rPr>
            </w:pPr>
            <w:r w:rsidRPr="00B31DD6">
              <w:rPr>
                <w:rFonts w:cs="Arial"/>
                <w:bCs/>
                <w:sz w:val="28"/>
                <w:szCs w:val="22"/>
                <w:lang w:val="ru-RU" w:eastAsia="ar-SA"/>
              </w:rPr>
              <w:t xml:space="preserve">Комитета фармации </w:t>
            </w:r>
          </w:p>
          <w:p w:rsidR="00B31DD6" w:rsidRPr="00B31DD6" w:rsidRDefault="00B31DD6" w:rsidP="00B31DD6">
            <w:pPr>
              <w:tabs>
                <w:tab w:val="left" w:pos="4683"/>
              </w:tabs>
              <w:suppressAutoHyphens/>
              <w:autoSpaceDE w:val="0"/>
              <w:jc w:val="right"/>
              <w:rPr>
                <w:rFonts w:cs="Arial"/>
                <w:sz w:val="28"/>
                <w:szCs w:val="22"/>
                <w:lang w:val="ru-RU" w:eastAsia="ar-SA"/>
              </w:rPr>
            </w:pPr>
            <w:r w:rsidRPr="00B31DD6">
              <w:rPr>
                <w:rFonts w:cs="Arial"/>
                <w:sz w:val="28"/>
                <w:szCs w:val="22"/>
                <w:lang w:val="ru-RU" w:eastAsia="ar-SA"/>
              </w:rPr>
              <w:t xml:space="preserve">Министерства здравоохранения </w:t>
            </w:r>
          </w:p>
          <w:p w:rsidR="00B31DD6" w:rsidRPr="00B31DD6" w:rsidRDefault="00B31DD6" w:rsidP="00B31DD6">
            <w:pPr>
              <w:tabs>
                <w:tab w:val="left" w:pos="4683"/>
              </w:tabs>
              <w:suppressAutoHyphens/>
              <w:autoSpaceDE w:val="0"/>
              <w:jc w:val="right"/>
              <w:rPr>
                <w:rFonts w:cs="Arial"/>
                <w:bCs/>
                <w:sz w:val="28"/>
                <w:szCs w:val="22"/>
                <w:lang w:val="ru-RU" w:eastAsia="ar-SA"/>
              </w:rPr>
            </w:pPr>
            <w:r w:rsidRPr="00B31DD6">
              <w:rPr>
                <w:rFonts w:cs="Arial"/>
                <w:sz w:val="28"/>
                <w:szCs w:val="22"/>
                <w:lang w:val="ru-RU" w:eastAsia="ar-SA"/>
              </w:rPr>
              <w:t>Республики  Казахстан</w:t>
            </w:r>
            <w:r w:rsidRPr="00B31DD6">
              <w:rPr>
                <w:rFonts w:cs="Arial"/>
                <w:bCs/>
                <w:sz w:val="28"/>
                <w:szCs w:val="22"/>
                <w:lang w:val="ru-RU" w:eastAsia="ar-SA"/>
              </w:rPr>
              <w:t xml:space="preserve"> </w:t>
            </w:r>
          </w:p>
          <w:p w:rsidR="00B31DD6" w:rsidRPr="00B31DD6" w:rsidRDefault="00B31DD6" w:rsidP="00B31DD6">
            <w:pPr>
              <w:tabs>
                <w:tab w:val="left" w:pos="4683"/>
              </w:tabs>
              <w:suppressAutoHyphens/>
              <w:autoSpaceDE w:val="0"/>
              <w:jc w:val="right"/>
              <w:rPr>
                <w:rFonts w:cs="Arial"/>
                <w:bCs/>
                <w:sz w:val="28"/>
                <w:szCs w:val="22"/>
                <w:lang w:val="ru-RU" w:eastAsia="ar-SA"/>
              </w:rPr>
            </w:pPr>
            <w:r w:rsidRPr="00B31DD6">
              <w:rPr>
                <w:rFonts w:cs="Arial"/>
                <w:bCs/>
                <w:sz w:val="28"/>
                <w:szCs w:val="22"/>
                <w:lang w:val="ru-RU" w:eastAsia="ar-SA"/>
              </w:rPr>
              <w:t>от  «____» _________ 201__ г.</w:t>
            </w:r>
          </w:p>
          <w:p w:rsidR="00B31DD6" w:rsidRPr="00B31DD6" w:rsidRDefault="00B31DD6" w:rsidP="00B31DD6">
            <w:pPr>
              <w:tabs>
                <w:tab w:val="left" w:pos="4683"/>
              </w:tabs>
              <w:suppressAutoHyphens/>
              <w:autoSpaceDE w:val="0"/>
              <w:jc w:val="right"/>
              <w:rPr>
                <w:rFonts w:cs="Arial"/>
                <w:sz w:val="22"/>
                <w:szCs w:val="22"/>
                <w:lang w:val="ru-RU" w:eastAsia="ar-SA"/>
              </w:rPr>
            </w:pPr>
            <w:r w:rsidRPr="00B31DD6">
              <w:rPr>
                <w:rFonts w:cs="Arial"/>
                <w:bCs/>
                <w:sz w:val="28"/>
                <w:szCs w:val="22"/>
                <w:lang w:val="ru-RU" w:eastAsia="ar-SA"/>
              </w:rPr>
              <w:t>№_________________</w:t>
            </w:r>
          </w:p>
          <w:p w:rsidR="00B31DD6" w:rsidRPr="00B31DD6" w:rsidRDefault="00B31DD6" w:rsidP="00B31DD6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</w:p>
          <w:p w:rsidR="00B506CA" w:rsidRPr="00D84372" w:rsidRDefault="00B506CA" w:rsidP="00993436">
            <w:pPr>
              <w:pStyle w:val="ad"/>
              <w:spacing w:line="320" w:lineRule="exact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B506CA" w:rsidRPr="0069217F" w:rsidRDefault="00B506CA" w:rsidP="00760032">
      <w:pPr>
        <w:keepNext/>
        <w:widowControl w:val="0"/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215565" w:rsidRPr="002A720D" w:rsidRDefault="00215565" w:rsidP="00760032">
      <w:pPr>
        <w:keepNext/>
        <w:widowControl w:val="0"/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Инструкция по медицинскому применению</w:t>
      </w:r>
    </w:p>
    <w:p w:rsidR="00215565" w:rsidRPr="002A720D" w:rsidRDefault="00215565" w:rsidP="00760032">
      <w:pPr>
        <w:keepNext/>
        <w:widowControl w:val="0"/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лекарственного средства</w:t>
      </w:r>
    </w:p>
    <w:p w:rsidR="00A97F8D" w:rsidRPr="002A720D" w:rsidRDefault="00B74F4A" w:rsidP="00760032">
      <w:pPr>
        <w:keepNext/>
        <w:widowControl w:val="0"/>
        <w:tabs>
          <w:tab w:val="left" w:pos="426"/>
        </w:tabs>
        <w:jc w:val="center"/>
        <w:rPr>
          <w:b/>
          <w:sz w:val="24"/>
          <w:lang w:val="ru-RU"/>
        </w:rPr>
      </w:pPr>
      <w:r>
        <w:rPr>
          <w:b/>
          <w:sz w:val="28"/>
          <w:szCs w:val="28"/>
          <w:lang w:val="ru-RU"/>
        </w:rPr>
        <w:t>Церварикс®</w:t>
      </w:r>
    </w:p>
    <w:p w:rsidR="002A720D" w:rsidRPr="002A720D" w:rsidRDefault="002A720D" w:rsidP="00760032">
      <w:pPr>
        <w:keepNext/>
        <w:widowControl w:val="0"/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A240EA" w:rsidRPr="002A720D" w:rsidRDefault="001836EE" w:rsidP="00760032">
      <w:pPr>
        <w:keepNext/>
        <w:widowControl w:val="0"/>
        <w:tabs>
          <w:tab w:val="left" w:pos="426"/>
        </w:tabs>
        <w:jc w:val="center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В</w:t>
      </w:r>
      <w:r w:rsidR="000F5F7B" w:rsidRPr="002A720D">
        <w:rPr>
          <w:sz w:val="28"/>
          <w:szCs w:val="28"/>
          <w:lang w:val="ru-RU"/>
        </w:rPr>
        <w:t xml:space="preserve">акцина </w:t>
      </w:r>
      <w:r w:rsidR="007805EE" w:rsidRPr="002A720D">
        <w:rPr>
          <w:sz w:val="28"/>
          <w:szCs w:val="28"/>
          <w:lang w:val="ru-RU"/>
        </w:rPr>
        <w:t>рекомби</w:t>
      </w:r>
      <w:r w:rsidR="00C35AD7" w:rsidRPr="002A720D">
        <w:rPr>
          <w:sz w:val="28"/>
          <w:szCs w:val="28"/>
          <w:lang w:val="ru-RU"/>
        </w:rPr>
        <w:t xml:space="preserve">нантная </w:t>
      </w:r>
      <w:r w:rsidR="00A240EA" w:rsidRPr="002A720D">
        <w:rPr>
          <w:sz w:val="28"/>
          <w:szCs w:val="28"/>
          <w:lang w:val="ru-RU"/>
        </w:rPr>
        <w:t xml:space="preserve">против </w:t>
      </w:r>
      <w:r w:rsidR="00282452" w:rsidRPr="002A720D">
        <w:rPr>
          <w:sz w:val="28"/>
          <w:szCs w:val="28"/>
          <w:lang w:val="ru-RU"/>
        </w:rPr>
        <w:t>В</w:t>
      </w:r>
      <w:r w:rsidR="00BB3D2D" w:rsidRPr="002A720D">
        <w:rPr>
          <w:sz w:val="28"/>
          <w:szCs w:val="28"/>
          <w:lang w:val="ru-RU"/>
        </w:rPr>
        <w:t xml:space="preserve">ируса </w:t>
      </w:r>
      <w:r w:rsidR="0013004D" w:rsidRPr="002A720D">
        <w:rPr>
          <w:sz w:val="28"/>
          <w:szCs w:val="28"/>
          <w:lang w:val="ru-RU"/>
        </w:rPr>
        <w:t>П</w:t>
      </w:r>
      <w:r w:rsidR="00F92A36" w:rsidRPr="002A720D">
        <w:rPr>
          <w:sz w:val="28"/>
          <w:szCs w:val="28"/>
          <w:lang w:val="ru-RU"/>
        </w:rPr>
        <w:t>апиллом</w:t>
      </w:r>
      <w:r w:rsidR="00BB3D2D" w:rsidRPr="002A720D">
        <w:rPr>
          <w:sz w:val="28"/>
          <w:szCs w:val="28"/>
          <w:lang w:val="ru-RU"/>
        </w:rPr>
        <w:t>ы</w:t>
      </w:r>
      <w:r w:rsidR="00A240EA" w:rsidRPr="002A720D">
        <w:rPr>
          <w:sz w:val="28"/>
          <w:szCs w:val="28"/>
          <w:lang w:val="ru-RU"/>
        </w:rPr>
        <w:t xml:space="preserve"> </w:t>
      </w:r>
      <w:r w:rsidR="00282452" w:rsidRPr="002A720D">
        <w:rPr>
          <w:sz w:val="28"/>
          <w:szCs w:val="28"/>
          <w:lang w:val="ru-RU"/>
        </w:rPr>
        <w:t>Ч</w:t>
      </w:r>
      <w:r w:rsidR="00A240EA" w:rsidRPr="002A720D">
        <w:rPr>
          <w:sz w:val="28"/>
          <w:szCs w:val="28"/>
          <w:lang w:val="ru-RU"/>
        </w:rPr>
        <w:t>еловека</w:t>
      </w:r>
      <w:r w:rsidR="000E4FC9" w:rsidRPr="002A720D">
        <w:rPr>
          <w:sz w:val="28"/>
          <w:szCs w:val="28"/>
          <w:lang w:val="ru-RU"/>
        </w:rPr>
        <w:t xml:space="preserve"> типов</w:t>
      </w:r>
      <w:r w:rsidR="0013004D" w:rsidRPr="002A720D">
        <w:rPr>
          <w:sz w:val="28"/>
          <w:szCs w:val="28"/>
          <w:lang w:val="ru-RU"/>
        </w:rPr>
        <w:t xml:space="preserve"> 16 и 18, содержащая адъювант AS04</w:t>
      </w:r>
    </w:p>
    <w:p w:rsidR="005A68EF" w:rsidRPr="002A720D" w:rsidRDefault="005A68EF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</w:p>
    <w:p w:rsidR="00A97F8D" w:rsidRPr="002A720D" w:rsidRDefault="00A97F8D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Торговое название</w:t>
      </w:r>
    </w:p>
    <w:p w:rsidR="00A97F8D" w:rsidRPr="002A720D" w:rsidRDefault="00B74F4A" w:rsidP="00760032">
      <w:pPr>
        <w:keepNext/>
        <w:widowControl w:val="0"/>
        <w:tabs>
          <w:tab w:val="left" w:pos="426"/>
        </w:tabs>
        <w:jc w:val="both"/>
        <w:rPr>
          <w:b/>
          <w:sz w:val="24"/>
          <w:lang w:val="ru-RU"/>
        </w:rPr>
      </w:pPr>
      <w:r>
        <w:rPr>
          <w:sz w:val="28"/>
          <w:szCs w:val="28"/>
          <w:lang w:val="ru-RU"/>
        </w:rPr>
        <w:t>Церварикс®</w:t>
      </w:r>
    </w:p>
    <w:p w:rsidR="00A97F8D" w:rsidRPr="002A720D" w:rsidRDefault="00A97F8D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A97F8D" w:rsidRPr="002A720D" w:rsidRDefault="00A97F8D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 xml:space="preserve">Международное непатентованное название </w:t>
      </w:r>
    </w:p>
    <w:p w:rsidR="00A97F8D" w:rsidRPr="002A720D" w:rsidRDefault="00A97F8D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Нет</w:t>
      </w:r>
    </w:p>
    <w:p w:rsidR="004B0FC0" w:rsidRPr="002A720D" w:rsidRDefault="004B0FC0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</w:p>
    <w:p w:rsidR="00A97F8D" w:rsidRPr="002A720D" w:rsidRDefault="00A97F8D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 xml:space="preserve">Лекарственная форма </w:t>
      </w:r>
    </w:p>
    <w:p w:rsidR="00A240EA" w:rsidRPr="002A720D" w:rsidRDefault="00A97F8D" w:rsidP="00760032">
      <w:pPr>
        <w:keepNext/>
        <w:widowControl w:val="0"/>
        <w:tabs>
          <w:tab w:val="left" w:pos="426"/>
        </w:tabs>
        <w:jc w:val="both"/>
        <w:rPr>
          <w:sz w:val="24"/>
          <w:lang w:val="ru-RU"/>
        </w:rPr>
      </w:pPr>
      <w:r w:rsidRPr="002A720D">
        <w:rPr>
          <w:sz w:val="28"/>
          <w:szCs w:val="28"/>
          <w:lang w:val="ru-RU"/>
        </w:rPr>
        <w:t>С</w:t>
      </w:r>
      <w:r w:rsidR="00A240EA" w:rsidRPr="002A720D">
        <w:rPr>
          <w:sz w:val="28"/>
          <w:szCs w:val="28"/>
          <w:lang w:val="ru-RU"/>
        </w:rPr>
        <w:t xml:space="preserve">успензия </w:t>
      </w:r>
      <w:r w:rsidR="00F96F06">
        <w:rPr>
          <w:sz w:val="28"/>
          <w:szCs w:val="28"/>
          <w:lang w:val="ru-RU"/>
        </w:rPr>
        <w:t>для инъекций 0</w:t>
      </w:r>
      <w:r w:rsidR="00142588" w:rsidRPr="00142588">
        <w:rPr>
          <w:sz w:val="28"/>
          <w:szCs w:val="28"/>
          <w:lang w:val="ru-RU"/>
        </w:rPr>
        <w:t>.</w:t>
      </w:r>
      <w:r w:rsidRPr="002A720D">
        <w:rPr>
          <w:sz w:val="28"/>
          <w:szCs w:val="28"/>
          <w:lang w:val="ru-RU"/>
        </w:rPr>
        <w:t>5 мл</w:t>
      </w:r>
      <w:r w:rsidR="005F059C" w:rsidRPr="002A720D">
        <w:rPr>
          <w:sz w:val="28"/>
          <w:szCs w:val="28"/>
          <w:lang w:val="ru-RU"/>
        </w:rPr>
        <w:t>/доза</w:t>
      </w:r>
      <w:r w:rsidRPr="002A720D">
        <w:rPr>
          <w:sz w:val="28"/>
          <w:szCs w:val="28"/>
          <w:lang w:val="ru-RU"/>
        </w:rPr>
        <w:t xml:space="preserve"> </w:t>
      </w:r>
    </w:p>
    <w:p w:rsidR="00A97F8D" w:rsidRPr="002A720D" w:rsidRDefault="00A97F8D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</w:p>
    <w:p w:rsidR="00A97F8D" w:rsidRPr="002A720D" w:rsidRDefault="00A97F8D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 xml:space="preserve">Состав </w:t>
      </w:r>
    </w:p>
    <w:p w:rsidR="00A97F8D" w:rsidRPr="002A720D" w:rsidRDefault="00C718E8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Одна</w:t>
      </w:r>
      <w:r w:rsidR="00A97F8D" w:rsidRPr="002A720D">
        <w:rPr>
          <w:sz w:val="28"/>
          <w:szCs w:val="28"/>
          <w:lang w:val="ru-RU"/>
        </w:rPr>
        <w:t xml:space="preserve"> доза </w:t>
      </w:r>
      <w:r w:rsidR="00142588">
        <w:rPr>
          <w:sz w:val="28"/>
          <w:szCs w:val="28"/>
          <w:lang w:val="ru-RU"/>
        </w:rPr>
        <w:t>(0</w:t>
      </w:r>
      <w:r w:rsidR="00142588" w:rsidRPr="0095215C">
        <w:rPr>
          <w:sz w:val="28"/>
          <w:szCs w:val="28"/>
          <w:lang w:val="ru-RU"/>
        </w:rPr>
        <w:t>.</w:t>
      </w:r>
      <w:r w:rsidR="001836EE" w:rsidRPr="002A720D">
        <w:rPr>
          <w:sz w:val="28"/>
          <w:szCs w:val="28"/>
          <w:lang w:val="ru-RU"/>
        </w:rPr>
        <w:t xml:space="preserve">5 мл) </w:t>
      </w:r>
      <w:r w:rsidR="00A97F8D" w:rsidRPr="002A720D">
        <w:rPr>
          <w:sz w:val="28"/>
          <w:szCs w:val="28"/>
          <w:lang w:val="ru-RU"/>
        </w:rPr>
        <w:t>содержит</w:t>
      </w:r>
    </w:p>
    <w:p w:rsidR="005A68EF" w:rsidRPr="002A720D" w:rsidRDefault="00A97F8D" w:rsidP="00760032">
      <w:pPr>
        <w:keepNext/>
        <w:widowControl w:val="0"/>
        <w:tabs>
          <w:tab w:val="left" w:pos="426"/>
        </w:tabs>
        <w:rPr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>активные вещества:</w:t>
      </w:r>
      <w:r w:rsidR="005B78E0" w:rsidRPr="002A720D">
        <w:rPr>
          <w:sz w:val="28"/>
          <w:szCs w:val="28"/>
          <w:lang w:val="ru-RU"/>
        </w:rPr>
        <w:t xml:space="preserve"> </w:t>
      </w:r>
      <w:r w:rsidR="00BD08FE">
        <w:rPr>
          <w:sz w:val="28"/>
          <w:szCs w:val="28"/>
          <w:lang w:val="ru-RU"/>
        </w:rPr>
        <w:tab/>
      </w:r>
      <w:r w:rsidR="005A68EF" w:rsidRPr="002A720D">
        <w:rPr>
          <w:sz w:val="28"/>
          <w:szCs w:val="28"/>
          <w:lang w:val="ru-RU"/>
        </w:rPr>
        <w:t xml:space="preserve">протеин </w:t>
      </w:r>
      <w:r w:rsidR="00C83C6C">
        <w:rPr>
          <w:sz w:val="28"/>
          <w:szCs w:val="28"/>
          <w:lang w:val="kk-KZ"/>
        </w:rPr>
        <w:t xml:space="preserve">человеческий </w:t>
      </w:r>
      <w:r w:rsidR="005A68EF" w:rsidRPr="002A720D">
        <w:rPr>
          <w:sz w:val="28"/>
          <w:szCs w:val="28"/>
          <w:lang w:val="ru-RU"/>
        </w:rPr>
        <w:t xml:space="preserve">папилломавируса </w:t>
      </w:r>
      <w:r w:rsidR="00BD08FE">
        <w:rPr>
          <w:sz w:val="28"/>
          <w:szCs w:val="28"/>
          <w:lang w:val="ru-RU"/>
        </w:rPr>
        <w:t xml:space="preserve">типа </w:t>
      </w:r>
      <w:r w:rsidR="00C83C6C">
        <w:rPr>
          <w:sz w:val="28"/>
          <w:szCs w:val="28"/>
          <w:lang w:val="ru-RU"/>
        </w:rPr>
        <w:t xml:space="preserve"> </w:t>
      </w:r>
      <w:r w:rsidR="00BD08FE">
        <w:rPr>
          <w:sz w:val="28"/>
          <w:szCs w:val="28"/>
          <w:lang w:val="ru-RU"/>
        </w:rPr>
        <w:t>16 L1–</w:t>
      </w:r>
      <w:r w:rsidR="005A68EF" w:rsidRPr="002A720D">
        <w:rPr>
          <w:sz w:val="28"/>
          <w:szCs w:val="28"/>
          <w:lang w:val="ru-RU"/>
        </w:rPr>
        <w:t xml:space="preserve"> 20</w:t>
      </w:r>
      <w:r w:rsidR="005A68EF" w:rsidRPr="002A720D">
        <w:rPr>
          <w:sz w:val="28"/>
          <w:szCs w:val="28"/>
          <w:lang w:val="en-US"/>
        </w:rPr>
        <w:t> </w:t>
      </w:r>
      <w:r w:rsidR="005A68EF" w:rsidRPr="002A720D">
        <w:rPr>
          <w:sz w:val="28"/>
          <w:szCs w:val="28"/>
          <w:lang w:val="ru-RU"/>
        </w:rPr>
        <w:t>мкг,</w:t>
      </w:r>
    </w:p>
    <w:p w:rsidR="005A68EF" w:rsidRPr="002A720D" w:rsidRDefault="00BD08FE" w:rsidP="00760032">
      <w:pPr>
        <w:keepNext/>
        <w:widowControl w:val="0"/>
        <w:tabs>
          <w:tab w:val="left" w:pos="42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A68EF" w:rsidRPr="002A720D">
        <w:rPr>
          <w:sz w:val="28"/>
          <w:szCs w:val="28"/>
          <w:lang w:val="ru-RU"/>
        </w:rPr>
        <w:t xml:space="preserve">протеин </w:t>
      </w:r>
      <w:r w:rsidR="00C83C6C">
        <w:rPr>
          <w:sz w:val="28"/>
          <w:szCs w:val="28"/>
          <w:lang w:val="ru-RU"/>
        </w:rPr>
        <w:t xml:space="preserve">человеческий </w:t>
      </w:r>
      <w:r w:rsidR="005A68EF" w:rsidRPr="002A720D">
        <w:rPr>
          <w:sz w:val="28"/>
          <w:szCs w:val="28"/>
          <w:lang w:val="ru-RU"/>
        </w:rPr>
        <w:t xml:space="preserve">папилломавируса типа 18 L1 </w:t>
      </w:r>
      <w:r>
        <w:rPr>
          <w:sz w:val="28"/>
          <w:szCs w:val="28"/>
          <w:lang w:val="ru-RU"/>
        </w:rPr>
        <w:t>–</w:t>
      </w:r>
      <w:r w:rsidR="005A68EF" w:rsidRPr="002A720D">
        <w:rPr>
          <w:sz w:val="28"/>
          <w:szCs w:val="28"/>
          <w:lang w:val="ru-RU"/>
        </w:rPr>
        <w:t xml:space="preserve"> 20 мкг</w:t>
      </w:r>
    </w:p>
    <w:p w:rsidR="00E91DE7" w:rsidRPr="002A720D" w:rsidRDefault="00215565" w:rsidP="00760032">
      <w:pPr>
        <w:keepNext/>
        <w:widowControl w:val="0"/>
        <w:tabs>
          <w:tab w:val="left" w:pos="426"/>
        </w:tabs>
        <w:rPr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>адъювант</w:t>
      </w:r>
      <w:r w:rsidRPr="002A720D">
        <w:rPr>
          <w:sz w:val="28"/>
          <w:szCs w:val="28"/>
          <w:lang w:val="ru-RU"/>
        </w:rPr>
        <w:t xml:space="preserve"> </w:t>
      </w:r>
      <w:r w:rsidRPr="002A720D">
        <w:rPr>
          <w:i/>
          <w:sz w:val="28"/>
          <w:szCs w:val="28"/>
          <w:lang w:val="ru-RU"/>
        </w:rPr>
        <w:t xml:space="preserve">AS04: </w:t>
      </w:r>
      <w:r w:rsidR="00BD08FE">
        <w:rPr>
          <w:i/>
          <w:sz w:val="28"/>
          <w:szCs w:val="28"/>
          <w:lang w:val="ru-RU"/>
        </w:rPr>
        <w:tab/>
      </w:r>
      <w:r w:rsidR="00BD08FE">
        <w:rPr>
          <w:i/>
          <w:sz w:val="28"/>
          <w:szCs w:val="28"/>
          <w:lang w:val="ru-RU"/>
        </w:rPr>
        <w:tab/>
      </w:r>
      <w:r w:rsidRPr="002A720D">
        <w:rPr>
          <w:sz w:val="28"/>
          <w:szCs w:val="28"/>
          <w:lang w:val="ru-RU"/>
        </w:rPr>
        <w:t>3-</w:t>
      </w:r>
      <w:r w:rsidRPr="002A720D">
        <w:rPr>
          <w:i/>
          <w:sz w:val="28"/>
          <w:szCs w:val="28"/>
          <w:lang w:val="ru-RU"/>
        </w:rPr>
        <w:t>О</w:t>
      </w:r>
      <w:r w:rsidRPr="002A720D">
        <w:rPr>
          <w:sz w:val="28"/>
          <w:szCs w:val="28"/>
          <w:lang w:val="ru-RU"/>
        </w:rPr>
        <w:t>-дезацил-4’-монофосфорил липид А</w:t>
      </w:r>
      <w:r w:rsidR="00E91DE7" w:rsidRPr="002A720D">
        <w:rPr>
          <w:sz w:val="28"/>
          <w:szCs w:val="28"/>
          <w:lang w:val="ru-RU"/>
        </w:rPr>
        <w:t xml:space="preserve"> – 50 мкг</w:t>
      </w:r>
      <w:r w:rsidR="00BD08FE">
        <w:rPr>
          <w:sz w:val="28"/>
          <w:szCs w:val="28"/>
          <w:lang w:val="ru-RU"/>
        </w:rPr>
        <w:t>,</w:t>
      </w:r>
    </w:p>
    <w:p w:rsidR="00215565" w:rsidRPr="002A720D" w:rsidRDefault="00BD08FE" w:rsidP="00760032">
      <w:pPr>
        <w:keepNext/>
        <w:widowControl w:val="0"/>
        <w:tabs>
          <w:tab w:val="left" w:pos="42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215565" w:rsidRPr="002A720D">
        <w:rPr>
          <w:sz w:val="28"/>
          <w:szCs w:val="28"/>
          <w:lang w:val="ru-RU"/>
        </w:rPr>
        <w:t xml:space="preserve">алюминия </w:t>
      </w:r>
      <w:r w:rsidR="005F059C" w:rsidRPr="002A720D">
        <w:rPr>
          <w:sz w:val="28"/>
          <w:szCs w:val="28"/>
          <w:lang w:val="ru-RU"/>
        </w:rPr>
        <w:t>гидроксид</w:t>
      </w:r>
      <w:r>
        <w:rPr>
          <w:sz w:val="28"/>
          <w:szCs w:val="28"/>
          <w:lang w:val="ru-RU"/>
        </w:rPr>
        <w:t xml:space="preserve"> – 0.</w:t>
      </w:r>
      <w:r w:rsidR="00E91DE7" w:rsidRPr="002A720D">
        <w:rPr>
          <w:sz w:val="28"/>
          <w:szCs w:val="28"/>
          <w:lang w:val="ru-RU"/>
        </w:rPr>
        <w:t xml:space="preserve">5 мг </w:t>
      </w:r>
      <w:r w:rsidR="00E91DE7" w:rsidRPr="002A720D">
        <w:rPr>
          <w:sz w:val="28"/>
          <w:szCs w:val="28"/>
          <w:lang w:val="en-US"/>
        </w:rPr>
        <w:t>Al</w:t>
      </w:r>
      <w:r w:rsidR="00E91DE7" w:rsidRPr="002A720D">
        <w:rPr>
          <w:sz w:val="28"/>
          <w:szCs w:val="28"/>
          <w:vertAlign w:val="superscript"/>
          <w:lang w:val="ru-RU"/>
        </w:rPr>
        <w:t>3+</w:t>
      </w:r>
      <w:r w:rsidR="00BF23EE" w:rsidRPr="002A720D">
        <w:rPr>
          <w:sz w:val="28"/>
          <w:szCs w:val="28"/>
          <w:lang w:val="ru-RU"/>
        </w:rPr>
        <w:t xml:space="preserve"> </w:t>
      </w:r>
    </w:p>
    <w:p w:rsidR="005B78E0" w:rsidRPr="002A720D" w:rsidRDefault="005B78E0" w:rsidP="00760032">
      <w:pPr>
        <w:pStyle w:val="a7"/>
        <w:keepNext/>
        <w:widowControl w:val="0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A720D">
        <w:rPr>
          <w:rFonts w:ascii="Times New Roman" w:hAnsi="Times New Roman"/>
          <w:i/>
          <w:sz w:val="28"/>
          <w:szCs w:val="28"/>
          <w:lang w:val="ru-RU"/>
        </w:rPr>
        <w:t>вспомогательные вещества</w:t>
      </w:r>
      <w:r w:rsidR="00215565" w:rsidRPr="002A720D">
        <w:rPr>
          <w:rFonts w:ascii="Times New Roman" w:hAnsi="Times New Roman"/>
          <w:sz w:val="28"/>
          <w:szCs w:val="28"/>
          <w:lang w:val="ru-RU"/>
        </w:rPr>
        <w:t>:</w:t>
      </w:r>
      <w:r w:rsidRPr="002A720D">
        <w:rPr>
          <w:rFonts w:ascii="Times New Roman" w:hAnsi="Times New Roman"/>
          <w:sz w:val="28"/>
          <w:szCs w:val="28"/>
          <w:lang w:val="ru-RU"/>
        </w:rPr>
        <w:t xml:space="preserve"> натрия хлорид, натрия дигидрофосфата дигидрат, </w:t>
      </w:r>
      <w:r w:rsidR="000278CF" w:rsidRPr="002A720D">
        <w:rPr>
          <w:rFonts w:ascii="Times New Roman" w:hAnsi="Times New Roman"/>
          <w:sz w:val="28"/>
          <w:szCs w:val="28"/>
          <w:lang w:val="ru-RU"/>
        </w:rPr>
        <w:t>вода для инъекций</w:t>
      </w:r>
      <w:r w:rsidR="00215565" w:rsidRPr="002A720D">
        <w:rPr>
          <w:rFonts w:ascii="Times New Roman" w:hAnsi="Times New Roman"/>
          <w:sz w:val="28"/>
          <w:szCs w:val="28"/>
          <w:lang w:val="ru-RU"/>
        </w:rPr>
        <w:t>.</w:t>
      </w:r>
    </w:p>
    <w:p w:rsidR="00A97F8D" w:rsidRPr="002A720D" w:rsidRDefault="00A97F8D" w:rsidP="00760032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lang w:val="ru-RU"/>
        </w:rPr>
      </w:pPr>
    </w:p>
    <w:p w:rsidR="005B78E0" w:rsidRPr="002A720D" w:rsidRDefault="00A240EA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Описание</w:t>
      </w:r>
    </w:p>
    <w:p w:rsidR="005B78E0" w:rsidRPr="002A720D" w:rsidRDefault="001836EE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М</w:t>
      </w:r>
      <w:r w:rsidR="00A240EA" w:rsidRPr="002A720D">
        <w:rPr>
          <w:sz w:val="28"/>
          <w:szCs w:val="28"/>
          <w:lang w:val="ru-RU"/>
        </w:rPr>
        <w:t xml:space="preserve">утная </w:t>
      </w:r>
      <w:r w:rsidRPr="002A720D">
        <w:rPr>
          <w:sz w:val="28"/>
          <w:szCs w:val="28"/>
          <w:lang w:val="ru-RU"/>
        </w:rPr>
        <w:t>жидкость после встряхивания. Белый осадок и бесцветная надосадочн</w:t>
      </w:r>
      <w:r w:rsidR="00BD08FE">
        <w:rPr>
          <w:sz w:val="28"/>
          <w:szCs w:val="28"/>
          <w:lang w:val="ru-RU"/>
        </w:rPr>
        <w:t>ая жидкость после седиментации.</w:t>
      </w:r>
    </w:p>
    <w:p w:rsidR="00A35803" w:rsidRPr="002A720D" w:rsidRDefault="00A35803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C718E8" w:rsidRPr="002A720D" w:rsidRDefault="00C718E8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 xml:space="preserve">Фармакотерапевтическая группа </w:t>
      </w:r>
    </w:p>
    <w:p w:rsidR="00A35803" w:rsidRPr="002A720D" w:rsidRDefault="00321A25" w:rsidP="000F71BB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Противовирусные вакцины. </w:t>
      </w:r>
      <w:r w:rsidR="00A758F0" w:rsidRPr="002A720D">
        <w:rPr>
          <w:sz w:val="28"/>
          <w:szCs w:val="28"/>
          <w:lang w:val="ru-RU"/>
        </w:rPr>
        <w:t>Папиллом</w:t>
      </w:r>
      <w:r w:rsidR="0074279C" w:rsidRPr="002A720D">
        <w:rPr>
          <w:sz w:val="28"/>
          <w:szCs w:val="28"/>
          <w:lang w:val="ru-RU"/>
        </w:rPr>
        <w:t>а</w:t>
      </w:r>
      <w:r w:rsidR="00A758F0" w:rsidRPr="002A720D">
        <w:rPr>
          <w:sz w:val="28"/>
          <w:szCs w:val="28"/>
          <w:lang w:val="ru-RU"/>
        </w:rPr>
        <w:t>вирусные вакцины</w:t>
      </w:r>
      <w:r w:rsidR="0038568C" w:rsidRPr="002A720D">
        <w:rPr>
          <w:sz w:val="28"/>
          <w:szCs w:val="28"/>
          <w:lang w:val="ru-RU"/>
        </w:rPr>
        <w:t>.</w:t>
      </w:r>
      <w:r w:rsidRPr="002A720D">
        <w:rPr>
          <w:sz w:val="28"/>
          <w:szCs w:val="28"/>
          <w:lang w:val="ru-RU"/>
        </w:rPr>
        <w:t xml:space="preserve"> Человеческий папилломавирус типа 16 и 18.</w:t>
      </w:r>
    </w:p>
    <w:p w:rsidR="00A240EA" w:rsidRPr="002A720D" w:rsidRDefault="00215565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mallCaps/>
          <w:sz w:val="28"/>
          <w:szCs w:val="28"/>
          <w:lang w:val="ru-RU"/>
        </w:rPr>
        <w:lastRenderedPageBreak/>
        <w:t>Код</w:t>
      </w:r>
      <w:r w:rsidR="00A240EA" w:rsidRPr="002A720D">
        <w:rPr>
          <w:smallCaps/>
          <w:sz w:val="28"/>
          <w:szCs w:val="28"/>
          <w:lang w:val="ru-RU"/>
        </w:rPr>
        <w:t xml:space="preserve"> АТ</w:t>
      </w:r>
      <w:r w:rsidR="009C7B76" w:rsidRPr="002A720D">
        <w:rPr>
          <w:smallCaps/>
          <w:sz w:val="28"/>
          <w:szCs w:val="28"/>
          <w:lang w:val="ru-RU"/>
        </w:rPr>
        <w:t>Х</w:t>
      </w:r>
      <w:r w:rsidR="00A240EA" w:rsidRPr="002A720D">
        <w:rPr>
          <w:sz w:val="28"/>
          <w:szCs w:val="28"/>
          <w:lang w:val="ru-RU"/>
        </w:rPr>
        <w:t xml:space="preserve"> </w:t>
      </w:r>
      <w:r w:rsidR="00A758F0" w:rsidRPr="002A720D">
        <w:rPr>
          <w:sz w:val="28"/>
          <w:szCs w:val="28"/>
          <w:lang w:val="ru-RU"/>
        </w:rPr>
        <w:t>J07BM02</w:t>
      </w:r>
    </w:p>
    <w:p w:rsidR="005E4638" w:rsidRPr="002A720D" w:rsidRDefault="005E4638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A35803" w:rsidRPr="002A720D" w:rsidRDefault="00A35803" w:rsidP="00760032">
      <w:pPr>
        <w:pStyle w:val="a5"/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Фармакологические свойства</w:t>
      </w:r>
    </w:p>
    <w:p w:rsidR="00A35803" w:rsidRPr="002A720D" w:rsidRDefault="00A35803" w:rsidP="00760032">
      <w:pPr>
        <w:pStyle w:val="a5"/>
        <w:keepNext/>
        <w:widowControl w:val="0"/>
        <w:tabs>
          <w:tab w:val="left" w:pos="426"/>
        </w:tabs>
        <w:jc w:val="both"/>
        <w:rPr>
          <w:b/>
          <w:i/>
          <w:sz w:val="28"/>
          <w:szCs w:val="28"/>
          <w:lang w:val="ru-RU"/>
        </w:rPr>
      </w:pPr>
      <w:r w:rsidRPr="002A720D">
        <w:rPr>
          <w:b/>
          <w:i/>
          <w:sz w:val="28"/>
          <w:szCs w:val="28"/>
          <w:lang w:val="ru-RU"/>
        </w:rPr>
        <w:t>Фармакокинетика</w:t>
      </w:r>
    </w:p>
    <w:p w:rsidR="00A35803" w:rsidRPr="002A720D" w:rsidRDefault="00A35803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Для вакцин не требуется оценка фармакокинетических свойств.</w:t>
      </w:r>
    </w:p>
    <w:p w:rsidR="0038568C" w:rsidRPr="002A720D" w:rsidRDefault="00A35803" w:rsidP="00760032">
      <w:pPr>
        <w:keepNext/>
        <w:widowControl w:val="0"/>
        <w:tabs>
          <w:tab w:val="left" w:pos="426"/>
        </w:tabs>
        <w:jc w:val="both"/>
        <w:rPr>
          <w:b/>
          <w:i/>
          <w:sz w:val="28"/>
          <w:szCs w:val="28"/>
          <w:lang w:val="ru-RU"/>
        </w:rPr>
      </w:pPr>
      <w:r w:rsidRPr="002A720D">
        <w:rPr>
          <w:b/>
          <w:i/>
          <w:sz w:val="28"/>
          <w:szCs w:val="28"/>
          <w:lang w:val="ru-RU"/>
        </w:rPr>
        <w:t>Фа</w:t>
      </w:r>
      <w:r w:rsidR="00A433D5" w:rsidRPr="002A720D">
        <w:rPr>
          <w:b/>
          <w:i/>
          <w:sz w:val="28"/>
          <w:szCs w:val="28"/>
          <w:lang w:val="ru-RU"/>
        </w:rPr>
        <w:t>р</w:t>
      </w:r>
      <w:r w:rsidRPr="002A720D">
        <w:rPr>
          <w:b/>
          <w:i/>
          <w:sz w:val="28"/>
          <w:szCs w:val="28"/>
          <w:lang w:val="ru-RU"/>
        </w:rPr>
        <w:t>макодинамика</w:t>
      </w:r>
    </w:p>
    <w:p w:rsidR="00E75D9B" w:rsidRPr="002A720D" w:rsidRDefault="00B74F4A" w:rsidP="00760032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Церварикс®</w:t>
      </w:r>
      <w:r w:rsidR="000F71BB">
        <w:rPr>
          <w:sz w:val="28"/>
          <w:szCs w:val="28"/>
          <w:lang w:val="ru-RU"/>
        </w:rPr>
        <w:t xml:space="preserve"> </w:t>
      </w:r>
      <w:r w:rsidR="000F71BB" w:rsidRPr="000F71BB">
        <w:rPr>
          <w:sz w:val="28"/>
          <w:szCs w:val="28"/>
          <w:lang w:val="ru-RU"/>
        </w:rPr>
        <w:t>–</w:t>
      </w:r>
      <w:r w:rsidR="00E75D9B" w:rsidRPr="002A720D">
        <w:rPr>
          <w:sz w:val="28"/>
          <w:szCs w:val="28"/>
          <w:lang w:val="ru-RU"/>
        </w:rPr>
        <w:t xml:space="preserve"> рекомбинантная вакцина, состоящая из L1 белков вируса папилломы человека (ВПЧ) 16 и 18 типов, объединенных в вирусоподобные частицы, </w:t>
      </w:r>
      <w:r w:rsidR="00A60226" w:rsidRPr="002A720D">
        <w:rPr>
          <w:sz w:val="28"/>
          <w:szCs w:val="28"/>
          <w:lang w:val="ru-RU"/>
        </w:rPr>
        <w:t xml:space="preserve">выращенные на клетках среды Hi-5 Rix 4446 и </w:t>
      </w:r>
      <w:r w:rsidR="00E75D9B" w:rsidRPr="002A720D">
        <w:rPr>
          <w:sz w:val="28"/>
          <w:szCs w:val="28"/>
          <w:lang w:val="ru-RU"/>
        </w:rPr>
        <w:t>усилен</w:t>
      </w:r>
      <w:r w:rsidR="00A60226" w:rsidRPr="002A720D">
        <w:rPr>
          <w:sz w:val="28"/>
          <w:szCs w:val="28"/>
          <w:lang w:val="ru-RU"/>
        </w:rPr>
        <w:t>ные</w:t>
      </w:r>
      <w:r w:rsidR="00E75D9B" w:rsidRPr="002A720D">
        <w:rPr>
          <w:sz w:val="28"/>
          <w:szCs w:val="28"/>
          <w:lang w:val="ru-RU"/>
        </w:rPr>
        <w:t xml:space="preserve"> с помощью адъювантной системы AS04. </w:t>
      </w:r>
    </w:p>
    <w:p w:rsidR="00B871E5" w:rsidRPr="002A720D" w:rsidRDefault="00B871E5" w:rsidP="00760032">
      <w:pPr>
        <w:keepNext/>
        <w:widowControl w:val="0"/>
        <w:tabs>
          <w:tab w:val="left" w:pos="426"/>
          <w:tab w:val="left" w:pos="1515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Было продемонстрировано, что персистирующая инфекция, вызванная онкогенными штаммами ВПЧ</w:t>
      </w:r>
      <w:r w:rsidR="00663F4E" w:rsidRPr="002A720D">
        <w:rPr>
          <w:sz w:val="28"/>
          <w:szCs w:val="28"/>
          <w:lang w:val="ru-RU"/>
        </w:rPr>
        <w:t>,</w:t>
      </w:r>
      <w:r w:rsidRPr="002A720D">
        <w:rPr>
          <w:sz w:val="28"/>
          <w:szCs w:val="28"/>
          <w:lang w:val="ru-RU"/>
        </w:rPr>
        <w:t xml:space="preserve"> служит причиной заболеваний раком шейки матки во всем мире. </w:t>
      </w:r>
    </w:p>
    <w:p w:rsidR="00B871E5" w:rsidRPr="002A720D" w:rsidRDefault="00B871E5" w:rsidP="00760032">
      <w:pPr>
        <w:keepNext/>
        <w:widowControl w:val="0"/>
        <w:tabs>
          <w:tab w:val="left" w:pos="426"/>
          <w:tab w:val="left" w:pos="1515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Вакцина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 xml:space="preserve"> представляет собой неинфекционную рекомбинантную вакцину, приготовленную из высокоочищенных вирусоподобных частиц основного капсидного белка онкогенных штаммов ВПЧ 16 и 18. Так как эти частицы не содержат вирусную ДНК, они не способны инфицировать клетки, воспроизводить или вызывать развитие заболевания. В исследованиях на животных доказано, что эффективность вакцин с ВПЧ L1 большей частью опосредована развитием гуморального иммунного ответа и клеточной иммунной памяти.</w:t>
      </w:r>
    </w:p>
    <w:p w:rsidR="00B871E5" w:rsidRPr="002A720D" w:rsidRDefault="00CD10A1" w:rsidP="00760032">
      <w:pPr>
        <w:keepNext/>
        <w:widowControl w:val="0"/>
        <w:tabs>
          <w:tab w:val="left" w:pos="426"/>
        </w:tabs>
        <w:jc w:val="both"/>
        <w:rPr>
          <w:snapToGrid w:val="0"/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В</w:t>
      </w:r>
      <w:r w:rsidR="00B871E5" w:rsidRPr="002A720D">
        <w:rPr>
          <w:sz w:val="28"/>
          <w:szCs w:val="28"/>
          <w:lang w:val="ru-RU"/>
        </w:rPr>
        <w:t>акцин</w:t>
      </w:r>
      <w:r w:rsidR="000012CA" w:rsidRPr="002A720D">
        <w:rPr>
          <w:sz w:val="28"/>
          <w:szCs w:val="28"/>
          <w:lang w:val="ru-RU"/>
        </w:rPr>
        <w:t>a</w:t>
      </w:r>
      <w:r w:rsidR="00B871E5" w:rsidRPr="002A720D">
        <w:rPr>
          <w:sz w:val="28"/>
          <w:szCs w:val="28"/>
          <w:lang w:val="ru-RU"/>
        </w:rPr>
        <w:t xml:space="preserve"> </w:t>
      </w:r>
      <w:r w:rsidR="00B74F4A">
        <w:rPr>
          <w:sz w:val="28"/>
          <w:szCs w:val="28"/>
          <w:lang w:val="ru-RU"/>
        </w:rPr>
        <w:t>Церварикс®</w:t>
      </w:r>
      <w:r w:rsidR="00B871E5" w:rsidRPr="002A720D">
        <w:rPr>
          <w:sz w:val="28"/>
          <w:szCs w:val="28"/>
          <w:lang w:val="ru-RU"/>
        </w:rPr>
        <w:t xml:space="preserve"> </w:t>
      </w:r>
      <w:r w:rsidRPr="002A720D">
        <w:rPr>
          <w:sz w:val="28"/>
          <w:szCs w:val="28"/>
          <w:lang w:val="ru-RU"/>
        </w:rPr>
        <w:t xml:space="preserve">усилена </w:t>
      </w:r>
      <w:r w:rsidR="00B871E5" w:rsidRPr="002A720D">
        <w:rPr>
          <w:sz w:val="28"/>
          <w:szCs w:val="28"/>
          <w:lang w:val="ru-RU"/>
        </w:rPr>
        <w:t>адъювант</w:t>
      </w:r>
      <w:r w:rsidRPr="002A720D">
        <w:rPr>
          <w:sz w:val="28"/>
          <w:szCs w:val="28"/>
          <w:lang w:val="ru-RU"/>
        </w:rPr>
        <w:t>ом</w:t>
      </w:r>
      <w:r w:rsidR="00B871E5" w:rsidRPr="002A720D">
        <w:rPr>
          <w:sz w:val="28"/>
          <w:szCs w:val="28"/>
          <w:lang w:val="ru-RU"/>
        </w:rPr>
        <w:t xml:space="preserve"> AS04, при введении которого в клинических исследованиях было выявлено развитие более высокого и продолжительного иммунного ответа по сравнению с такими же антигенами, имеющими в качестве адъюванта соль алюминия</w:t>
      </w:r>
      <w:r w:rsidR="00B871E5" w:rsidRPr="002A720D">
        <w:rPr>
          <w:snapToGrid w:val="0"/>
          <w:sz w:val="28"/>
          <w:szCs w:val="28"/>
          <w:lang w:val="ru-RU"/>
        </w:rPr>
        <w:t xml:space="preserve"> [Al(OH)</w:t>
      </w:r>
      <w:r w:rsidR="00B871E5" w:rsidRPr="002A720D">
        <w:rPr>
          <w:snapToGrid w:val="0"/>
          <w:sz w:val="28"/>
          <w:szCs w:val="28"/>
          <w:vertAlign w:val="subscript"/>
          <w:lang w:val="ru-RU"/>
        </w:rPr>
        <w:t>3</w:t>
      </w:r>
      <w:r w:rsidR="00B871E5" w:rsidRPr="002A720D">
        <w:rPr>
          <w:snapToGrid w:val="0"/>
          <w:sz w:val="28"/>
          <w:szCs w:val="28"/>
          <w:lang w:val="ru-RU"/>
        </w:rPr>
        <w:t>].</w:t>
      </w:r>
    </w:p>
    <w:p w:rsidR="00B871E5" w:rsidRPr="002A720D" w:rsidRDefault="00B871E5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bookmarkStart w:id="0" w:name="OLE_LINK3"/>
      <w:r w:rsidRPr="002A720D">
        <w:rPr>
          <w:sz w:val="28"/>
          <w:szCs w:val="28"/>
          <w:lang w:val="ru-RU"/>
        </w:rPr>
        <w:t>Инвазивный рак шейки матки включает плоскоклеточный рак шейки матки (84</w:t>
      </w:r>
      <w:r w:rsidR="002A720D">
        <w:rPr>
          <w:sz w:val="28"/>
          <w:szCs w:val="28"/>
          <w:lang w:val="ru-RU"/>
        </w:rPr>
        <w:t> </w:t>
      </w:r>
      <w:r w:rsidRPr="002A720D">
        <w:rPr>
          <w:sz w:val="28"/>
          <w:szCs w:val="28"/>
          <w:lang w:val="ru-RU"/>
        </w:rPr>
        <w:t>%</w:t>
      </w:r>
      <w:r w:rsidR="00F96F06">
        <w:rPr>
          <w:sz w:val="28"/>
          <w:szCs w:val="28"/>
          <w:lang w:val="ru-RU"/>
        </w:rPr>
        <w:t>) и аденокарциному (16</w:t>
      </w:r>
      <w:r w:rsidR="00F96F06">
        <w:rPr>
          <w:sz w:val="28"/>
          <w:szCs w:val="28"/>
          <w:lang w:val="en-US"/>
        </w:rPr>
        <w:t> </w:t>
      </w:r>
      <w:r w:rsidR="00F96F06">
        <w:rPr>
          <w:sz w:val="28"/>
          <w:szCs w:val="28"/>
          <w:lang w:val="ru-RU"/>
        </w:rPr>
        <w:t>%, до 20</w:t>
      </w:r>
      <w:r w:rsidR="00F96F06">
        <w:rPr>
          <w:sz w:val="28"/>
          <w:szCs w:val="28"/>
          <w:lang w:val="en-US"/>
        </w:rPr>
        <w:t> </w:t>
      </w:r>
      <w:r w:rsidRPr="002A720D">
        <w:rPr>
          <w:sz w:val="28"/>
          <w:szCs w:val="28"/>
          <w:lang w:val="ru-RU"/>
        </w:rPr>
        <w:t>% в развитых странах по данным скрининговых программ).</w:t>
      </w:r>
    </w:p>
    <w:bookmarkEnd w:id="0"/>
    <w:p w:rsidR="004B1B44" w:rsidRDefault="003603BD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3603BD">
        <w:rPr>
          <w:sz w:val="28"/>
          <w:szCs w:val="28"/>
          <w:lang w:val="ru-RU" w:bidi="ru-RU"/>
        </w:rPr>
        <w:t>ВПЧ</w:t>
      </w:r>
      <w:r w:rsidRPr="003603BD">
        <w:rPr>
          <w:sz w:val="28"/>
          <w:szCs w:val="28"/>
          <w:lang w:val="ru-RU" w:bidi="ru-RU"/>
        </w:rPr>
        <w:noBreakHyphen/>
        <w:t>16 и ВПЧ</w:t>
      </w:r>
      <w:r w:rsidRPr="003603BD">
        <w:rPr>
          <w:sz w:val="28"/>
          <w:szCs w:val="28"/>
          <w:lang w:val="ru-RU" w:bidi="ru-RU"/>
        </w:rPr>
        <w:noBreakHyphen/>
        <w:t>18 ответственны за возникновение примерно 70 % случаев рака шейки матки, 90 % случаев рака анального канала, 70 % случаев интраэпителиальной неоплазии вульвы и влагалища высоких степеней, связанных с ВПЧ, и 78 % случаев интраэпителиальной неоплазии анального канала высоких степеней (AIN 2/3), связанной с ВПЧ.</w:t>
      </w:r>
      <w:r w:rsidR="00B871E5" w:rsidRPr="002A720D">
        <w:rPr>
          <w:sz w:val="28"/>
          <w:szCs w:val="28"/>
          <w:lang w:val="ru-RU"/>
        </w:rPr>
        <w:t xml:space="preserve"> </w:t>
      </w:r>
      <w:r w:rsidRPr="003603BD">
        <w:rPr>
          <w:sz w:val="28"/>
          <w:szCs w:val="28"/>
          <w:lang w:val="ru-RU" w:bidi="ru-RU"/>
        </w:rPr>
        <w:t>Другие онкогенные типы ВПЧ (ВПЧ-31, -33, -35, -39, -45, -51, -52, -56, -58, -59, -66, -68) также могут вызывать развитие рака половых органов и анального канала. ВПЧ -16, -18, -45 и -31, четыре наиболее распространенных типа ВПЧ, выявленных при плоскоклеточном раке шейки матки (примерно 76 %) и аденокарциноме (примерно 91%).</w:t>
      </w:r>
    </w:p>
    <w:p w:rsidR="004B1B44" w:rsidRDefault="004B1B44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E5410C" w:rsidRDefault="004B1B44" w:rsidP="004B1B44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E5410C">
        <w:rPr>
          <w:b/>
          <w:sz w:val="28"/>
          <w:szCs w:val="28"/>
          <w:lang w:val="ru-RU"/>
        </w:rPr>
        <w:t>Клинические исследования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Клиническая эффективность у женщин в возрасте от 15 до 25 лет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Эффективность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была оценена в двух контролируемых двойных слепых, рандомизированных клинических исследованиях фазы II и III, в которых приняли участие, в общей сложности, 19778 женщин в возрасте от 15 до 25 лет.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lastRenderedPageBreak/>
        <w:t>В исследование фазы II (исследование 001/007) были включены только женщины:</w:t>
      </w:r>
    </w:p>
    <w:p w:rsidR="004B1B44" w:rsidRPr="004B1B44" w:rsidRDefault="004B1B44" w:rsidP="0051646E">
      <w:pPr>
        <w:keepNext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с отрицательным результатом теста на ДНК онкогенных типов ВПЧ: 16, 18, 31, 33, 35, 39, 45, 51, 52, 56, 58, 59, 66 и 68;</w:t>
      </w:r>
    </w:p>
    <w:p w:rsidR="004B1B44" w:rsidRPr="004B1B44" w:rsidRDefault="004B1B44" w:rsidP="0051646E">
      <w:pPr>
        <w:keepNext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серонегативные по антителам к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18;</w:t>
      </w:r>
    </w:p>
    <w:p w:rsidR="004B1B44" w:rsidRPr="004B1B44" w:rsidRDefault="004B1B44" w:rsidP="0051646E">
      <w:pPr>
        <w:keepNext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с нормальными цитологическими показателями.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Первичной конечной точкой по эффективности был эпизод инфицирования ВПЧ</w:t>
      </w:r>
      <w:r w:rsidRPr="004B1B44">
        <w:rPr>
          <w:sz w:val="28"/>
          <w:szCs w:val="28"/>
          <w:lang w:val="ru-RU" w:bidi="ru-RU"/>
        </w:rPr>
        <w:noBreakHyphen/>
        <w:t>16 и/или ВПЧ</w:t>
      </w:r>
      <w:r w:rsidRPr="004B1B44">
        <w:rPr>
          <w:sz w:val="28"/>
          <w:szCs w:val="28"/>
          <w:lang w:val="ru-RU" w:bidi="ru-RU"/>
        </w:rPr>
        <w:noBreakHyphen/>
        <w:t>18. Персистирующая в течение 12 месяцев инфекция была оценена в качестве дополнительной конечной точки эффективности.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исследование фазы III (исследование 008) включали женщин, которым не проводили предварительный скрининг на наличие ВПЧ</w:t>
      </w:r>
      <w:r w:rsidRPr="004B1B44">
        <w:rPr>
          <w:sz w:val="28"/>
          <w:szCs w:val="28"/>
          <w:lang w:val="ru-RU" w:bidi="ru-RU"/>
        </w:rPr>
        <w:noBreakHyphen/>
        <w:t>инфекции, т.е., независимо от исходных результатов цитологического исследования и результатов анализов на антитела к ВПЧ и статуса ДНК.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Первичной конечной точкой эффективности была CIN2+, связанная с ВПЧ</w:t>
      </w:r>
      <w:r w:rsidRPr="004B1B44">
        <w:rPr>
          <w:sz w:val="28"/>
          <w:szCs w:val="28"/>
          <w:lang w:val="ru-RU" w:bidi="ru-RU"/>
        </w:rPr>
        <w:noBreakHyphen/>
        <w:t>16 и/или ВПЧ</w:t>
      </w:r>
      <w:r w:rsidRPr="004B1B44">
        <w:rPr>
          <w:sz w:val="28"/>
          <w:szCs w:val="28"/>
          <w:lang w:val="ru-RU" w:bidi="ru-RU"/>
        </w:rPr>
        <w:noBreakHyphen/>
        <w:t>18 (ВПЧ</w:t>
      </w:r>
      <w:r w:rsidRPr="004B1B44">
        <w:rPr>
          <w:sz w:val="28"/>
          <w:szCs w:val="28"/>
          <w:lang w:val="ru-RU" w:bidi="ru-RU"/>
        </w:rPr>
        <w:noBreakHyphen/>
        <w:t>16/18). Цервикальная интраэпителиальная неоплазия (CIN) степени 2 и 3 (CIN2/3) и цервикальная аденокарцинома in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situ (AIS) были использованы в клинических исследованиях в качестве суррогатных маркеров рака шейки матки.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Вторичные конечные точки включали персистирующую в течение 6 и 12 месяцев инфекцию.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Также было продемонстрировано, что персистирующая инфекция продолжительностью, как минимум, 6 месяцев, является значимым суррогатным маркером рака шейки матки.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Профилактическая эффективность вакцины в отношении ВПЧ</w:t>
      </w:r>
      <w:r w:rsidRPr="004B1B44">
        <w:rPr>
          <w:sz w:val="28"/>
          <w:szCs w:val="28"/>
          <w:u w:val="single"/>
          <w:lang w:val="ru-RU"/>
        </w:rPr>
        <w:noBreakHyphen/>
        <w:t>16/18 инфекции у исходно не инфицированных онкогенными типами ВПЧ женщин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Женщины (N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=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1113) были вакцинированы в исследовании 001, и у них проводили оценку эффективности до 27 месяцев. Подгруппу женщин (N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=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776), вакцинированных в исследовании 001, наблюдали в исследовании 007 в течение периода продолжительностью до 6,5 года (примерно 77 месяцев) после введения первой дозы (средний период наблюдения 5,9 года). В исследовании 001 было зарегистрировано пять случаев персистирования в течение 12 месяцев ВПЧ</w:t>
      </w:r>
      <w:r w:rsidRPr="004B1B44">
        <w:rPr>
          <w:sz w:val="28"/>
          <w:szCs w:val="28"/>
          <w:lang w:val="ru-RU" w:bidi="ru-RU"/>
        </w:rPr>
        <w:noBreakHyphen/>
        <w:t>16/18 инфекции (4 случая ВПЧ</w:t>
      </w:r>
      <w:r w:rsidRPr="004B1B44">
        <w:rPr>
          <w:sz w:val="28"/>
          <w:szCs w:val="28"/>
          <w:lang w:val="ru-RU" w:bidi="ru-RU"/>
        </w:rPr>
        <w:noBreakHyphen/>
        <w:t>16; 1 случай ВПЧ</w:t>
      </w:r>
      <w:r w:rsidRPr="004B1B44">
        <w:rPr>
          <w:sz w:val="28"/>
          <w:szCs w:val="28"/>
          <w:lang w:val="ru-RU" w:bidi="ru-RU"/>
        </w:rPr>
        <w:noBreakHyphen/>
        <w:t>18) в группе контроля и один случай персистирования ВПЧ</w:t>
      </w:r>
      <w:r w:rsidRPr="004B1B44">
        <w:rPr>
          <w:sz w:val="28"/>
          <w:szCs w:val="28"/>
          <w:lang w:val="ru-RU" w:bidi="ru-RU"/>
        </w:rPr>
        <w:noBreakHyphen/>
        <w:t xml:space="preserve">16 инфекции в группе вакцинированных. В исследовании 007 эффективность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в отношении 12</w:t>
      </w:r>
      <w:r w:rsidRPr="004B1B44">
        <w:rPr>
          <w:sz w:val="28"/>
          <w:szCs w:val="28"/>
          <w:lang w:val="ru-RU" w:bidi="ru-RU"/>
        </w:rPr>
        <w:noBreakHyphen/>
        <w:t>месячной персистирующей ВПЧ</w:t>
      </w:r>
      <w:r w:rsidRPr="004B1B44">
        <w:rPr>
          <w:sz w:val="28"/>
          <w:szCs w:val="28"/>
          <w:lang w:val="ru-RU" w:bidi="ru-RU"/>
        </w:rPr>
        <w:noBreakHyphen/>
        <w:t>16/18 инфекции составила 100 % (95 % ДИ: 80,5; 100). Было зарегистрировано шестнадцать случаев персистирования ВПЧ</w:t>
      </w:r>
      <w:r w:rsidRPr="004B1B44">
        <w:rPr>
          <w:sz w:val="28"/>
          <w:szCs w:val="28"/>
          <w:lang w:val="ru-RU" w:bidi="ru-RU"/>
        </w:rPr>
        <w:noBreakHyphen/>
        <w:t>16 инфекции и пять случаев персистирования ВПЧ</w:t>
      </w:r>
      <w:r w:rsidRPr="004B1B44">
        <w:rPr>
          <w:sz w:val="28"/>
          <w:szCs w:val="28"/>
          <w:lang w:val="ru-RU" w:bidi="ru-RU"/>
        </w:rPr>
        <w:noBreakHyphen/>
        <w:t>18 инфекции, все в группе контроля.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исследовании HPV</w:t>
      </w:r>
      <w:r w:rsidRPr="004B1B44">
        <w:rPr>
          <w:sz w:val="28"/>
          <w:szCs w:val="28"/>
          <w:lang w:val="ru-RU" w:bidi="ru-RU"/>
        </w:rPr>
        <w:noBreakHyphen/>
        <w:t>023 участников из бразильской когорты (N = 437) исследования 001/007 наблюдали в течение периода продолжительностью в среднем до 8,9 года (стандартное отклонение 0,4 года) после введения первой дозы. При завершении исследования HPV</w:t>
      </w:r>
      <w:r w:rsidRPr="004B1B44">
        <w:rPr>
          <w:sz w:val="28"/>
          <w:szCs w:val="28"/>
          <w:lang w:val="ru-RU" w:bidi="ru-RU"/>
        </w:rPr>
        <w:noBreakHyphen/>
        <w:t>023 в группе вакцинированных не было зарегистрировано случаев инфекции или гистопатологических поражений, связанных с ВПЧ</w:t>
      </w:r>
      <w:r w:rsidRPr="004B1B44">
        <w:rPr>
          <w:sz w:val="28"/>
          <w:szCs w:val="28"/>
          <w:lang w:val="ru-RU" w:bidi="ru-RU"/>
        </w:rPr>
        <w:noBreakHyphen/>
        <w:t>16 или ВПЧ</w:t>
      </w:r>
      <w:r w:rsidRPr="004B1B44">
        <w:rPr>
          <w:sz w:val="28"/>
          <w:szCs w:val="28"/>
          <w:lang w:val="ru-RU" w:bidi="ru-RU"/>
        </w:rPr>
        <w:noBreakHyphen/>
        <w:t xml:space="preserve">18. В группе плацебо было </w:t>
      </w:r>
      <w:r w:rsidRPr="004B1B44">
        <w:rPr>
          <w:sz w:val="28"/>
          <w:szCs w:val="28"/>
          <w:lang w:val="ru-RU" w:bidi="ru-RU"/>
        </w:rPr>
        <w:lastRenderedPageBreak/>
        <w:t>зарегистрировано 4 случая персистирования инфекции в течение 6 месяцев и 1 случай персистирования инфекции в течение 12 месяцев. Мощность исследования была недостаточной, чтобы продемонстрировать отличие между группой вакцинированных и группой плацебо по этим конечным точкам.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Профилактическая эффективность в отношении ВПЧ</w:t>
      </w:r>
      <w:r w:rsidRPr="004B1B44">
        <w:rPr>
          <w:sz w:val="28"/>
          <w:szCs w:val="28"/>
          <w:u w:val="single"/>
          <w:lang w:val="ru-RU"/>
        </w:rPr>
        <w:noBreakHyphen/>
        <w:t>16/18 у женщин, не инфицированных ВПЧ</w:t>
      </w:r>
      <w:r w:rsidRPr="004B1B44">
        <w:rPr>
          <w:sz w:val="28"/>
          <w:szCs w:val="28"/>
          <w:u w:val="single"/>
          <w:lang w:val="ru-RU"/>
        </w:rPr>
        <w:noBreakHyphen/>
        <w:t>16 и/или ВПЧ</w:t>
      </w:r>
      <w:r w:rsidRPr="004B1B44">
        <w:rPr>
          <w:sz w:val="28"/>
          <w:szCs w:val="28"/>
          <w:u w:val="single"/>
          <w:lang w:val="ru-RU"/>
        </w:rPr>
        <w:noBreakHyphen/>
        <w:t>18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исследовании HPV</w:t>
      </w:r>
      <w:r w:rsidRPr="004B1B44">
        <w:rPr>
          <w:sz w:val="28"/>
          <w:szCs w:val="28"/>
          <w:lang w:val="ru-RU" w:bidi="ru-RU"/>
        </w:rPr>
        <w:noBreakHyphen/>
        <w:t>008 первичный анализ эффективности был проведен в когорте согласно протоколу (СП когорта: включает женщин, получивших 3 дозы вакцины, с отрицательным результатом тестов на ДНК и антитела к ВПЧ в месяц 0 и отрицательным результатом теста на ДНК типа ВПЧ, рассматриваемого в анализе, в месяц 6). В эту когорту были включены женщины с исходными результатами цитологического исследования в пределах нормы или поражениями низкой степени, и исключены только женщины с поражениями высокой степени по результатам цитологического исследования (0,5 % от общей популяции). Подсчет случаев в СП когорте был начат в день 1 после введения третьей дозы вакцины.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целом 74 % включенных в исследование женщин были не инфицированы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(т.е., имели отрицательный результат тестов на ДНК и антитела к ВПЧ при включении в исследование).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исследовании HPV</w:t>
      </w:r>
      <w:r w:rsidRPr="004B1B44">
        <w:rPr>
          <w:sz w:val="28"/>
          <w:szCs w:val="28"/>
          <w:lang w:val="ru-RU" w:bidi="ru-RU"/>
        </w:rPr>
        <w:noBreakHyphen/>
        <w:t>008 было проведено два анализа: инициированный событием анализ, который был проведен в СП когорте при накоплении как минимум 36 случаев CIN2+, связанных с ВПЧ</w:t>
      </w:r>
      <w:r w:rsidRPr="004B1B44">
        <w:rPr>
          <w:sz w:val="28"/>
          <w:szCs w:val="28"/>
          <w:lang w:val="ru-RU" w:bidi="ru-RU"/>
        </w:rPr>
        <w:noBreakHyphen/>
        <w:t>16/18, и анализ на конечной стадии исследования.</w:t>
      </w:r>
    </w:p>
    <w:p w:rsidR="00E5410C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Данные по эффективности вакцины в отношении первичной конечной точки CIN2+ в конце исследования представлены в таблице 1. В дополнительном анализе была проведена оценка эффективности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в отношении CIN3+, связанной с ВПЧ</w:t>
      </w:r>
      <w:r w:rsidRPr="004B1B44">
        <w:rPr>
          <w:sz w:val="28"/>
          <w:szCs w:val="28"/>
          <w:lang w:val="ru-RU" w:bidi="ru-RU"/>
        </w:rPr>
        <w:noBreakHyphen/>
        <w:t>16/18.</w:t>
      </w:r>
    </w:p>
    <w:p w:rsidR="00E5410C" w:rsidRDefault="00E5410C">
      <w:pPr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br w:type="page"/>
      </w:r>
    </w:p>
    <w:p w:rsidR="004B1B44" w:rsidRPr="00C9162F" w:rsidRDefault="004B1B44" w:rsidP="004B1B44">
      <w:pPr>
        <w:keepNext/>
        <w:widowControl w:val="0"/>
        <w:tabs>
          <w:tab w:val="left" w:pos="426"/>
        </w:tabs>
        <w:jc w:val="both"/>
        <w:rPr>
          <w:sz w:val="22"/>
          <w:szCs w:val="22"/>
          <w:lang w:val="ru-RU" w:bidi="ru-RU"/>
        </w:rPr>
      </w:pPr>
      <w:r w:rsidRPr="00C9162F">
        <w:rPr>
          <w:b/>
          <w:i/>
          <w:sz w:val="22"/>
          <w:szCs w:val="22"/>
          <w:lang w:val="ru-RU" w:bidi="ru-RU"/>
        </w:rPr>
        <w:t xml:space="preserve">Таблица 1: Эффективность вакцины в отношении поражений шейки матки высоких степеней, связанных с ВПЧ-16/18 (когорта СП)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030"/>
        <w:gridCol w:w="1648"/>
        <w:gridCol w:w="3373"/>
      </w:tblGrid>
      <w:tr w:rsidR="004B1B44" w:rsidRPr="00C9162F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Конечная точка по ВПЧ</w:t>
            </w:r>
            <w:r w:rsidRPr="00C9162F">
              <w:rPr>
                <w:b/>
                <w:sz w:val="22"/>
                <w:szCs w:val="22"/>
                <w:lang w:val="ru-RU" w:bidi="ru-RU"/>
              </w:rPr>
              <w:noBreakHyphen/>
              <w:t>16/18</w:t>
            </w:r>
          </w:p>
        </w:tc>
        <w:tc>
          <w:tcPr>
            <w:tcW w:w="0" w:type="auto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Когорта СП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4B1B44" w:rsidRPr="00972B26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Анализ на конечной стадии исследования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(3)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7338)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Контроль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7305)</w:t>
            </w:r>
          </w:p>
        </w:tc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Эффективность, % (95 % ДИ)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vertAlign w:val="superscript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CIN2+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97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94,9 % (87,7; 98,4)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CIN3+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91,7 % (66,6; 99,1)</w:t>
            </w:r>
          </w:p>
        </w:tc>
      </w:tr>
      <w:tr w:rsidR="004B1B44" w:rsidRPr="00972B26" w:rsidTr="009D751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 количество женщин, включенных в каждую группу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 количество случаев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Когорта СП включает женщин, получивших 3 дозы вакцины, с отрицательным результатом тестов на ДНК и антитела к ВПЧ в месяц 0 и отрицательным результатом исследования на ДНК в месяц 6 к соответствующему типу ВПЧ (ВПЧ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16 или 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18).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включая 4 случая CIN2+ и 2 случая CIN3+, в которых в области поражения был выявлен другой онкогенный тип ВПЧ одновременно с 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16 или 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18. Эти случаи исключены из анализа с выделением типа ВПЧ (см. после таблицы).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(3)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средний период наблюдения 40 месяцев после введения дозы 3.</w:t>
            </w:r>
          </w:p>
        </w:tc>
      </w:tr>
    </w:tbl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Эффективность в анализе, инициированном событием, составила 92,9 % (96,1 % ДИ: 79,9; 98,3) в отношении CIN2+ и 80 % (96,1 % ДИ: 0,3; 98,1) в отношении CIN3+. Кроме того, была продемонстрирована статистически значимая эффективность вакцины в отношении CIN2+, связанных с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При дальнейшем исследовании случаев с несколькими типами ВПЧ были рассмотрены типы ВПЧ, определенные с помощью полимеразной цепной реакции (ПЦР) по крайней мере в одном из двух предшествующих цитологических образцов, в дополнение к типам ВПЧ, определенным в области поражения, чтобы различать тип(ы) ВПЧ, наиболее вероятно ответственные за поражение (выделение типов ВПЧ). Из этого ретроспективного анализа были исключены случаи (в группе вакцинированных и в группе контроля), которые не были оценены как имеющие причинно-следственную связь с инфекцией ВПЧ</w:t>
      </w:r>
      <w:r w:rsidRPr="004B1B44">
        <w:rPr>
          <w:sz w:val="28"/>
          <w:szCs w:val="28"/>
          <w:lang w:val="ru-RU" w:bidi="ru-RU"/>
        </w:rPr>
        <w:noBreakHyphen/>
        <w:t>16 или инфекцией ВПЧ</w:t>
      </w:r>
      <w:r w:rsidRPr="004B1B44">
        <w:rPr>
          <w:sz w:val="28"/>
          <w:szCs w:val="28"/>
          <w:lang w:val="ru-RU" w:bidi="ru-RU"/>
        </w:rPr>
        <w:noBreakHyphen/>
        <w:t>18, развившейся во время исследования.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На основании выделения типов ВПЧ при ретроспективном анализе, в анализе на конечной стадии исследования был отмечен 1 случай CIN2+ в группе вакцинированных в сравнении с 92 случаями в группе контроля (эффективность 98,9 % (95 % ДИ: 93,8; 100)) и ни одного случая CIN3+ в группе вакцинированных в сравнении с 22 случаями в группе контроля (эффективность 100 % (95 % ДИ: 81,8; 100)).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инициированном событием анализе эффективность вакцины в отношении CIN1, связанной с ВПЧ</w:t>
      </w:r>
      <w:r w:rsidRPr="004B1B44">
        <w:rPr>
          <w:sz w:val="28"/>
          <w:szCs w:val="28"/>
          <w:lang w:val="ru-RU" w:bidi="ru-RU"/>
        </w:rPr>
        <w:noBreakHyphen/>
        <w:t>16/18, отмеченная в СП когорте, составила 94,1 % (96,1 % ДИ: 83,4; 98,5). Эффективность вакцины в отношении CIN1+, связанной с ВПЧ</w:t>
      </w:r>
      <w:r w:rsidRPr="004B1B44">
        <w:rPr>
          <w:sz w:val="28"/>
          <w:szCs w:val="28"/>
          <w:lang w:val="ru-RU" w:bidi="ru-RU"/>
        </w:rPr>
        <w:noBreakHyphen/>
        <w:t>16/18, отмеченная в СП когорте, составила 91,7 % (96,1 % ДИ: 82,4; 96,7). В анализе на конечной стадии исследования эффективность вакцины в отношении CIN1, связанной с ВПЧ</w:t>
      </w:r>
      <w:r w:rsidRPr="004B1B44">
        <w:rPr>
          <w:sz w:val="28"/>
          <w:szCs w:val="28"/>
          <w:lang w:val="ru-RU" w:bidi="ru-RU"/>
        </w:rPr>
        <w:noBreakHyphen/>
        <w:t>16/18, отмеченная в СП когорте, составила 92,8 % (95 % ДИ: 87,1; 96,4).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В анализе на конечной стадии исследования в СП когорте было отмечено </w:t>
      </w:r>
      <w:r w:rsidRPr="004B1B44">
        <w:rPr>
          <w:sz w:val="28"/>
          <w:szCs w:val="28"/>
          <w:lang w:val="ru-RU" w:bidi="ru-RU"/>
        </w:rPr>
        <w:lastRenderedPageBreak/>
        <w:t>2 случая VIN2+ или VaIN2+ в группе вакцинированных и 7 случаев в группе контроля, связанных с ВПЧ</w:t>
      </w:r>
      <w:r w:rsidRPr="004B1B44">
        <w:rPr>
          <w:sz w:val="28"/>
          <w:szCs w:val="28"/>
          <w:lang w:val="ru-RU" w:bidi="ru-RU"/>
        </w:rPr>
        <w:noBreakHyphen/>
        <w:t>16 или ВПЧ</w:t>
      </w:r>
      <w:r w:rsidRPr="004B1B44">
        <w:rPr>
          <w:sz w:val="28"/>
          <w:szCs w:val="28"/>
          <w:lang w:val="ru-RU" w:bidi="ru-RU"/>
        </w:rPr>
        <w:noBreakHyphen/>
        <w:t>18. Мощность исследования была недостаточной, чтобы продемонстрировать отличие между группой вакцинированных и группой контроля по этим конечным точкам.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Эффективность вакцины в конце исследования в отношении вирологических конечных точек (6</w:t>
      </w:r>
      <w:r w:rsidRPr="004B1B44">
        <w:rPr>
          <w:sz w:val="28"/>
          <w:szCs w:val="28"/>
          <w:lang w:val="ru-RU" w:bidi="ru-RU"/>
        </w:rPr>
        <w:noBreakHyphen/>
        <w:t>месячная и 12</w:t>
      </w:r>
      <w:r w:rsidRPr="004B1B44">
        <w:rPr>
          <w:sz w:val="28"/>
          <w:szCs w:val="28"/>
          <w:lang w:val="ru-RU" w:bidi="ru-RU"/>
        </w:rPr>
        <w:noBreakHyphen/>
        <w:t>месячная персистирующая инфекция), связанных с ВПЧ</w:t>
      </w:r>
      <w:r w:rsidRPr="004B1B44">
        <w:rPr>
          <w:sz w:val="28"/>
          <w:szCs w:val="28"/>
          <w:lang w:val="ru-RU" w:bidi="ru-RU"/>
        </w:rPr>
        <w:noBreakHyphen/>
        <w:t>16/18 и отмеченных в СП когорте, представлена в таблице 2.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C9162F" w:rsidRDefault="004B1B44" w:rsidP="004B1B44">
      <w:pPr>
        <w:keepNext/>
        <w:widowControl w:val="0"/>
        <w:tabs>
          <w:tab w:val="left" w:pos="426"/>
        </w:tabs>
        <w:jc w:val="both"/>
        <w:rPr>
          <w:sz w:val="22"/>
          <w:szCs w:val="22"/>
          <w:lang w:val="ru-RU" w:bidi="ru-RU"/>
        </w:rPr>
      </w:pPr>
      <w:r w:rsidRPr="00C9162F">
        <w:rPr>
          <w:b/>
          <w:i/>
          <w:sz w:val="22"/>
          <w:szCs w:val="22"/>
          <w:lang w:val="ru-RU" w:bidi="ru-RU"/>
        </w:rPr>
        <w:t>Таблица  2: Эффективность вакцины в отношении вирологических конечных точек, связанных с ВПЧ</w:t>
      </w:r>
      <w:r w:rsidRPr="00C9162F">
        <w:rPr>
          <w:b/>
          <w:i/>
          <w:sz w:val="22"/>
          <w:szCs w:val="22"/>
          <w:lang w:val="ru-RU" w:bidi="ru-RU"/>
        </w:rPr>
        <w:noBreakHyphen/>
        <w:t>16/18 (когорта СП)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1878"/>
        <w:gridCol w:w="1525"/>
        <w:gridCol w:w="3004"/>
      </w:tblGrid>
      <w:tr w:rsidR="004B1B44" w:rsidRPr="00C9162F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Конечная точка по ВПЧ-16/18</w:t>
            </w:r>
          </w:p>
        </w:tc>
        <w:tc>
          <w:tcPr>
            <w:tcW w:w="0" w:type="auto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Когорта СП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4B1B44" w:rsidRPr="00972B26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Анализ на конечной стадии исследования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7338)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Контроль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7305)</w:t>
            </w:r>
          </w:p>
        </w:tc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Эффективность, % (95 % ДИ)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6-месячная персистирующая инфекция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35/7182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588/7137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94,3 % (92,0; 96,1)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12-месячная персистирующая инфекция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26/7082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354/7038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92,9 % (89,4; 95,4)</w:t>
            </w:r>
          </w:p>
        </w:tc>
      </w:tr>
      <w:tr w:rsidR="004B1B44" w:rsidRPr="00972B26" w:rsidTr="009D751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 количество женщин, включенных в каждую группу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 количество случаев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Когорта СП включает женщин, получивших 3 дозы вакцины, с отрицательным результатом тестов на ДНК и антитела к ВПЧ в месяц 0 и отрицательным результатом исследования на ДНК в месяц 6 к соответствующему типу ВПЧ (ВПЧ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16 или 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18).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средний период наблюдения 40 месяцев после введения дозы 3.</w:t>
            </w:r>
          </w:p>
        </w:tc>
      </w:tr>
    </w:tbl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 w:bidi="ru-RU"/>
        </w:rPr>
      </w:pPr>
      <w:r w:rsidRPr="004B1B44">
        <w:rPr>
          <w:sz w:val="28"/>
          <w:szCs w:val="28"/>
          <w:lang w:val="ru-RU" w:bidi="ru-RU"/>
        </w:rPr>
        <w:t>Результаты оценки эффективности в инициированном событием анализе составили 94,3 % (96,1 % ДИ: 91,5; 96,3) в отношении 6</w:t>
      </w:r>
      <w:r w:rsidRPr="004B1B44">
        <w:rPr>
          <w:sz w:val="28"/>
          <w:szCs w:val="28"/>
          <w:lang w:val="ru-RU" w:bidi="ru-RU"/>
        </w:rPr>
        <w:noBreakHyphen/>
        <w:t>месячной персистирующей инфекции и 91,4 % (96,1 % ДИ: 89,4; 95,4) в отношении 12</w:t>
      </w:r>
      <w:r w:rsidRPr="004B1B44">
        <w:rPr>
          <w:sz w:val="28"/>
          <w:szCs w:val="28"/>
          <w:lang w:val="ru-RU" w:bidi="ru-RU"/>
        </w:rPr>
        <w:noBreakHyphen/>
        <w:t>месячной персистирующей инфекции.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Эффективность вакцины у женщин с признаками ВПЧ</w:t>
      </w:r>
      <w:r w:rsidRPr="004B1B44">
        <w:rPr>
          <w:sz w:val="28"/>
          <w:szCs w:val="28"/>
          <w:u w:val="single"/>
          <w:lang w:val="ru-RU"/>
        </w:rPr>
        <w:noBreakHyphen/>
        <w:t>16 или ВПЧ</w:t>
      </w:r>
      <w:r w:rsidRPr="004B1B44">
        <w:rPr>
          <w:sz w:val="28"/>
          <w:szCs w:val="28"/>
          <w:u w:val="single"/>
          <w:lang w:val="ru-RU"/>
        </w:rPr>
        <w:noBreakHyphen/>
        <w:t>18 инфекции на момент включения в исследование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Не было выявлено доказательств защиты от заболевания, вызванного типами ВПЧ, по которым женщины были ДНК</w:t>
      </w:r>
      <w:r w:rsidRPr="004B1B44">
        <w:rPr>
          <w:sz w:val="28"/>
          <w:szCs w:val="28"/>
          <w:lang w:val="ru-RU" w:bidi="ru-RU"/>
        </w:rPr>
        <w:noBreakHyphen/>
        <w:t>положительны при включении в исследование. Однако женщины, уже инфицированные (положительный результат анализа на ДНК ВПЧ) до вакцинации одним из сходных с вакцинным типом ВПЧ, были защищены от клинического заболевания, обусловленного другим вакцинным типом ВПЧ.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Эффективность вакцины в отношении ВПЧ типов 16 и 18 у женщин с наличием или отсутствием инфекции или заболевания в анамнезе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Общая когорта вакцинированных (ОКВ) включала всех женщин, которые получили хотя бы одну дозу вакцины независимо от их исходного статуса в отношении ДНК ВПЧ, результатов цитологического исследования и серологического статуса. Эта когорта включала женщин с наличием или отсутствием в анамнезе и/или в настоящем ВПЧ</w:t>
      </w:r>
      <w:r w:rsidRPr="004B1B44">
        <w:rPr>
          <w:sz w:val="28"/>
          <w:szCs w:val="28"/>
          <w:lang w:val="ru-RU" w:bidi="ru-RU"/>
        </w:rPr>
        <w:noBreakHyphen/>
        <w:t>инфекции. Подсчет случаев в ОКВ был начат в день 1 после введения первой дозы вакцины.</w:t>
      </w:r>
    </w:p>
    <w:p w:rsidR="004B1B44" w:rsidRPr="004B1B44" w:rsidDel="00363813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Показатели эффективности ниже в ОКВ, поскольку в эту когорту включены женщины с уже существующей инфекцией/поражениями, на которые, как </w:t>
      </w:r>
      <w:r w:rsidRPr="004B1B44">
        <w:rPr>
          <w:sz w:val="28"/>
          <w:szCs w:val="28"/>
          <w:lang w:val="ru-RU" w:bidi="ru-RU"/>
        </w:rPr>
        <w:lastRenderedPageBreak/>
        <w:t xml:space="preserve">ожидается, вакцина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не влияет.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ОКВ может приблизительно соответствовать общей популяции женщин в возрасте 15–25 лет.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Эффективность вакцины в конце исследования в отношении поражений шейки матки высоких степеней, связанных с ВПЧ</w:t>
      </w:r>
      <w:r w:rsidRPr="004B1B44">
        <w:rPr>
          <w:sz w:val="28"/>
          <w:szCs w:val="28"/>
          <w:lang w:val="ru-RU" w:bidi="ru-RU"/>
        </w:rPr>
        <w:noBreakHyphen/>
        <w:t>16/18 и отмеченных в ОКВ, представлена в таблице 3.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C9162F" w:rsidRDefault="004B1B44" w:rsidP="004B1B44">
      <w:pPr>
        <w:keepNext/>
        <w:widowControl w:val="0"/>
        <w:tabs>
          <w:tab w:val="left" w:pos="426"/>
        </w:tabs>
        <w:jc w:val="both"/>
        <w:rPr>
          <w:sz w:val="22"/>
          <w:szCs w:val="22"/>
          <w:lang w:val="ru-RU" w:bidi="ru-RU"/>
        </w:rPr>
      </w:pPr>
      <w:r w:rsidRPr="00C9162F">
        <w:rPr>
          <w:b/>
          <w:i/>
          <w:sz w:val="22"/>
          <w:szCs w:val="22"/>
          <w:lang w:val="ru-RU" w:bidi="ru-RU"/>
        </w:rPr>
        <w:t>Таблица 3: Эффективность вакцины в отношении поражений шейки матки высоких степеней, связанных с ВПЧ</w:t>
      </w:r>
      <w:r w:rsidRPr="00C9162F">
        <w:rPr>
          <w:b/>
          <w:i/>
          <w:sz w:val="22"/>
          <w:szCs w:val="22"/>
          <w:lang w:val="ru-RU" w:bidi="ru-RU"/>
        </w:rPr>
        <w:noBreakHyphen/>
        <w:t xml:space="preserve">16/18 (ОКВ)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2056"/>
        <w:gridCol w:w="1670"/>
        <w:gridCol w:w="3364"/>
      </w:tblGrid>
      <w:tr w:rsidR="004B1B44" w:rsidRPr="00C9162F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Конечная точка по ВПЧ</w:t>
            </w:r>
            <w:r w:rsidRPr="00C9162F">
              <w:rPr>
                <w:b/>
                <w:sz w:val="22"/>
                <w:szCs w:val="22"/>
                <w:lang w:val="ru-RU" w:bidi="ru-RU"/>
              </w:rPr>
              <w:noBreakHyphen/>
              <w:t>16/18</w:t>
            </w:r>
          </w:p>
        </w:tc>
        <w:tc>
          <w:tcPr>
            <w:tcW w:w="0" w:type="auto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ОКВ</w:t>
            </w: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4B1B44" w:rsidRPr="00972B26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Анализ на конечной стадии исследования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8694)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Контроль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8708)</w:t>
            </w:r>
          </w:p>
        </w:tc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Эффективность, % (95 % ДИ)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CIN2+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90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228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60,7 % (49,6</w:t>
            </w:r>
            <w:r w:rsidRPr="00C9162F">
              <w:rPr>
                <w:sz w:val="22"/>
                <w:szCs w:val="22"/>
                <w:lang w:val="en-US"/>
              </w:rPr>
              <w:t>;</w:t>
            </w:r>
            <w:r w:rsidRPr="00C9162F">
              <w:rPr>
                <w:sz w:val="22"/>
                <w:szCs w:val="22"/>
                <w:lang w:val="ru-RU" w:bidi="ru-RU"/>
              </w:rPr>
              <w:t xml:space="preserve"> 69,5)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CIN3+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45,7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% (22,9; 62,2)</w:t>
            </w:r>
          </w:p>
        </w:tc>
      </w:tr>
      <w:tr w:rsidR="004B1B44" w:rsidRPr="00972B26" w:rsidTr="009D751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количество женщин, включенных в каждую группу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=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количество случаев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ОКВ включает всех вакцинированных женщин (которые получили хотя бы одну дозу вакцины) независимо от их исходного статуса в отношении ДНК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ВПЧ, результатов цитологического исследования и серологического статуса. Эта когорта включает женщин с уже существующими инфекцией/поражениями.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средний период наблюдения 44 месяца после введения дозы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1.</w:t>
            </w:r>
          </w:p>
        </w:tc>
      </w:tr>
    </w:tbl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Эффективность вакцины в конце исследования в отношении вирологических конечных точек (6</w:t>
      </w:r>
      <w:r w:rsidRPr="004B1B44">
        <w:rPr>
          <w:sz w:val="28"/>
          <w:szCs w:val="28"/>
          <w:lang w:val="ru-RU" w:bidi="ru-RU"/>
        </w:rPr>
        <w:noBreakHyphen/>
        <w:t>месячная и 12</w:t>
      </w:r>
      <w:r w:rsidRPr="004B1B44">
        <w:rPr>
          <w:sz w:val="28"/>
          <w:szCs w:val="28"/>
          <w:lang w:val="ru-RU" w:bidi="ru-RU"/>
        </w:rPr>
        <w:noBreakHyphen/>
        <w:t>месячная персистирующая инфекция), связанных с ВПЧ</w:t>
      </w:r>
      <w:r w:rsidRPr="004B1B44">
        <w:rPr>
          <w:sz w:val="28"/>
          <w:szCs w:val="28"/>
          <w:lang w:val="ru-RU" w:bidi="ru-RU"/>
        </w:rPr>
        <w:noBreakHyphen/>
        <w:t>16/18 и отмеченных в ОКВ, представлена в таблице 4.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C9162F" w:rsidRDefault="004B1B44" w:rsidP="004B1B44">
      <w:pPr>
        <w:keepNext/>
        <w:widowControl w:val="0"/>
        <w:tabs>
          <w:tab w:val="left" w:pos="426"/>
        </w:tabs>
        <w:jc w:val="both"/>
        <w:rPr>
          <w:sz w:val="22"/>
          <w:szCs w:val="22"/>
          <w:lang w:val="ru-RU" w:bidi="ru-RU"/>
        </w:rPr>
      </w:pPr>
      <w:r w:rsidRPr="00C9162F">
        <w:rPr>
          <w:b/>
          <w:i/>
          <w:sz w:val="22"/>
          <w:szCs w:val="22"/>
          <w:lang w:val="ru-RU" w:bidi="ru-RU"/>
        </w:rPr>
        <w:t>Таблица 4:</w:t>
      </w:r>
      <w:r w:rsidRPr="00C9162F">
        <w:rPr>
          <w:sz w:val="22"/>
          <w:szCs w:val="22"/>
          <w:lang w:val="ru-RU" w:bidi="ru-RU"/>
        </w:rPr>
        <w:t xml:space="preserve"> </w:t>
      </w:r>
      <w:r w:rsidRPr="00C9162F">
        <w:rPr>
          <w:b/>
          <w:i/>
          <w:sz w:val="22"/>
          <w:szCs w:val="22"/>
          <w:lang w:val="ru-RU" w:bidi="ru-RU"/>
        </w:rPr>
        <w:t>Эффективность вакцины в отношении вирологических конечных точек, связанных с ВПЧ</w:t>
      </w:r>
      <w:r w:rsidRPr="00C9162F">
        <w:rPr>
          <w:b/>
          <w:i/>
          <w:sz w:val="22"/>
          <w:szCs w:val="22"/>
          <w:lang w:val="ru-RU" w:bidi="ru-RU"/>
        </w:rPr>
        <w:noBreakHyphen/>
        <w:t xml:space="preserve">16/18 (ОКВ)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863"/>
        <w:gridCol w:w="1508"/>
        <w:gridCol w:w="3011"/>
      </w:tblGrid>
      <w:tr w:rsidR="004B1B44" w:rsidRPr="00C9162F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Конечная точка по ВПЧ-16/18</w:t>
            </w:r>
          </w:p>
        </w:tc>
        <w:tc>
          <w:tcPr>
            <w:tcW w:w="0" w:type="auto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ОКВ</w:t>
            </w: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4B1B44" w:rsidRPr="00972B26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Анализ на конечной стадии исследования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Контроль</w:t>
            </w:r>
          </w:p>
        </w:tc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Эффективность, % (95 % ДИ)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6</w:t>
            </w:r>
            <w:r w:rsidRPr="00C9162F">
              <w:rPr>
                <w:b/>
                <w:sz w:val="22"/>
                <w:szCs w:val="22"/>
                <w:lang w:val="ru-RU" w:bidi="ru-RU"/>
              </w:rPr>
              <w:noBreakHyphen/>
              <w:t>месячная персистирующая инфекция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504/8863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1227/8870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60,9 % (56,6; 64,8)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12</w:t>
            </w:r>
            <w:r w:rsidRPr="00C9162F">
              <w:rPr>
                <w:b/>
                <w:sz w:val="22"/>
                <w:szCs w:val="22"/>
                <w:lang w:val="ru-RU" w:bidi="ru-RU"/>
              </w:rPr>
              <w:noBreakHyphen/>
              <w:t>месячная персистирующая инфекция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335/8648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767/8671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57,5 % (51,7; 62,8)</w:t>
            </w:r>
          </w:p>
        </w:tc>
      </w:tr>
      <w:tr w:rsidR="004B1B44" w:rsidRPr="00972B26" w:rsidTr="009D751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 количество женщин, включенных в каждую группу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 количество случаев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ОКВ включает всех вакцинированных женщин (которые получили хотя бы одну дозу вакцины) независимо от их исходного статуса в отношении ДНК ВПЧ, результатов цитологического исследования и серологического статуса.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средний период наблюдения 44 месяцев после введения дозы 1.</w:t>
            </w:r>
          </w:p>
        </w:tc>
      </w:tr>
    </w:tbl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Общее воздействие вакцины на показатели заболеваемости цервикальной ВПЧ</w:t>
      </w:r>
      <w:r w:rsidRPr="004B1B44">
        <w:rPr>
          <w:sz w:val="28"/>
          <w:szCs w:val="28"/>
          <w:u w:val="single"/>
          <w:lang w:val="ru-RU"/>
        </w:rPr>
        <w:noBreakHyphen/>
        <w:t>инфекцией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исследовании HPV</w:t>
      </w:r>
      <w:r w:rsidRPr="004B1B44">
        <w:rPr>
          <w:sz w:val="28"/>
          <w:szCs w:val="28"/>
          <w:lang w:val="ru-RU" w:bidi="ru-RU"/>
        </w:rPr>
        <w:noBreakHyphen/>
        <w:t xml:space="preserve">008 было проведено сравнение частоты поражений шейки матки высоких степеней в группе плацебо и группе вакцинированных независимо от типа ДНК ВПЧ в области поражения. В конце исследования в когортах ОКВ и ОКВ не инфицированных была продемонстрирована </w:t>
      </w:r>
      <w:r w:rsidRPr="004B1B44">
        <w:rPr>
          <w:sz w:val="28"/>
          <w:szCs w:val="28"/>
          <w:lang w:val="ru-RU" w:bidi="ru-RU"/>
        </w:rPr>
        <w:lastRenderedPageBreak/>
        <w:t>эффективность вакцины в отношении поражений шейки матки высоких степеней (таблица 5).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ОКВ не инфицированных — это подгруппа ОКВ, в которую включены женщины с исходными нормальными результатами цитологического исследования, которые были исходно ДНК</w:t>
      </w:r>
      <w:r w:rsidRPr="004B1B44">
        <w:rPr>
          <w:sz w:val="28"/>
          <w:szCs w:val="28"/>
          <w:lang w:val="ru-RU" w:bidi="ru-RU"/>
        </w:rPr>
        <w:noBreakHyphen/>
        <w:t>негативны в отношении 14 онкогенных типов ВПЧ и серонегативны в отношении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C9162F" w:rsidRDefault="004B1B44" w:rsidP="004B1B44">
      <w:pPr>
        <w:keepNext/>
        <w:widowControl w:val="0"/>
        <w:tabs>
          <w:tab w:val="left" w:pos="426"/>
        </w:tabs>
        <w:jc w:val="both"/>
        <w:rPr>
          <w:i/>
          <w:sz w:val="22"/>
          <w:szCs w:val="22"/>
          <w:lang w:val="ru-RU" w:bidi="ru-RU"/>
        </w:rPr>
      </w:pPr>
      <w:r w:rsidRPr="00C9162F">
        <w:rPr>
          <w:b/>
          <w:i/>
          <w:sz w:val="22"/>
          <w:szCs w:val="22"/>
          <w:lang w:val="ru-RU" w:bidi="ru-RU"/>
        </w:rPr>
        <w:t>Таблица 5: Эффективность вакцины в отношении поражений шейки матки высоких степеней независимо от типа ДНК ВПЧ в области поражения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8"/>
        <w:gridCol w:w="839"/>
        <w:gridCol w:w="1240"/>
        <w:gridCol w:w="839"/>
        <w:gridCol w:w="1240"/>
        <w:gridCol w:w="2916"/>
      </w:tblGrid>
      <w:tr w:rsidR="004B1B44" w:rsidRPr="00972B26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  <w:gridSpan w:val="5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Анализ на конечной стадии исследования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(3)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  <w:gridSpan w:val="2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0" w:type="auto"/>
            <w:gridSpan w:val="2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Контроль</w:t>
            </w:r>
          </w:p>
        </w:tc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Эффективность, % (95 % ДИ)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Случаи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Случаи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gridSpan w:val="6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CIN2+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ОКВ не инфицированных</w:t>
            </w: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5466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61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5452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172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64,9 % (52,7; 74,2)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ОКВ</w:t>
            </w: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8694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287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8708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428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33,1 % (22,2; 42,6)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gridSpan w:val="6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CIN3+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ОКВ не инфицированных</w:t>
            </w: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5466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5452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44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93,2 % (78,9; 98,7)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ОКВ</w:t>
            </w: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8694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86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8708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158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45,6 % (28,8; 58,7)</w:t>
            </w:r>
          </w:p>
        </w:tc>
      </w:tr>
      <w:tr w:rsidR="004B1B44" w:rsidRPr="00972B26" w:rsidTr="009D7517">
        <w:trPr>
          <w:cantSplit/>
          <w:trHeight w:val="20"/>
        </w:trPr>
        <w:tc>
          <w:tcPr>
            <w:tcW w:w="0" w:type="auto"/>
            <w:gridSpan w:val="6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 количество женщин, включенных в каждую группу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ОКВ не инфицированных: включает всех вакцинированных женщин (которые получили хотя бы одну дозу вакцины) с исходными нормальными результатами цитологического исследования, которые исходно были ДНК-негативны в отношении 14 онкогенных типов ВПЧ и серонегативны в отношении 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16 и 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18.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ОКВ включает всех вакцинированных женщин (которые получили хотя бы одну дозу вакцины) независимо от их исходного статуса в отношении ДНК ВПЧ, результатов цитологического исследования и серологического статуса.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(3)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средний период наблюдения 44 месяцев после введения дозы 1.</w:t>
            </w:r>
          </w:p>
        </w:tc>
      </w:tr>
    </w:tbl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В анализе на конечной стадии исследования вакцина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уменьшала частоту случаев радикальной терапии в области шейки матки (петлевая электроэксцизия [LEEP], конизация шейки матки, лазерная или холодовая) на 70,2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 (95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ДИ: 57,8; 79,3) в ОКВ не инфицированных и на 33,2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 (95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ДИ: 20,8; 43,7) в ОКВ.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Перекрестная эффективность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Перекрестная эффективность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в отношении гистопатологических и вирологических конечных точек (персистирующая инфекция) была оценена в исследовании HPV</w:t>
      </w:r>
      <w:r w:rsidRPr="004B1B44">
        <w:rPr>
          <w:sz w:val="28"/>
          <w:szCs w:val="28"/>
          <w:lang w:val="ru-RU" w:bidi="ru-RU"/>
        </w:rPr>
        <w:noBreakHyphen/>
        <w:t>008 для 12 не входящих в состав вакцины онкогенных типов ВПЧ. Мощность исследования была недостаточной для оценки эффективности в отношении заболевания, вызываемого отдельными типами ВПЧ. Анализ в отношении первичной конечной точки был искажен множественными сопутствующими инфекциями в области поражений CIN2+. В отличие от гистопатологических конечных точек вирологические конечные точки в меньшей степени искажены множественными инфекциями.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Что касается ВПЧ</w:t>
      </w:r>
      <w:r w:rsidRPr="004B1B44">
        <w:rPr>
          <w:sz w:val="28"/>
          <w:szCs w:val="28"/>
          <w:lang w:val="ru-RU" w:bidi="ru-RU"/>
        </w:rPr>
        <w:noBreakHyphen/>
        <w:t>31, 33 и 45, была продемонстрирована стойкая перекрестная защита в отношении конечных точек 6</w:t>
      </w:r>
      <w:r w:rsidRPr="004B1B44">
        <w:rPr>
          <w:sz w:val="28"/>
          <w:szCs w:val="28"/>
          <w:lang w:val="ru-RU" w:bidi="ru-RU"/>
        </w:rPr>
        <w:noBreakHyphen/>
        <w:t>месячной персистирующей инфекции и CIN2+ во всех когортах исследования.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Эффективность вакцины в конце исследования в отношении 6</w:t>
      </w:r>
      <w:r w:rsidRPr="004B1B44">
        <w:rPr>
          <w:sz w:val="28"/>
          <w:szCs w:val="28"/>
          <w:lang w:val="ru-RU" w:bidi="ru-RU"/>
        </w:rPr>
        <w:noBreakHyphen/>
        <w:t xml:space="preserve">месячной персистирующей инфекции и CIN2+, связанных с отдельными не вакцинными </w:t>
      </w:r>
      <w:r w:rsidRPr="004B1B44">
        <w:rPr>
          <w:sz w:val="28"/>
          <w:szCs w:val="28"/>
          <w:lang w:val="ru-RU" w:bidi="ru-RU"/>
        </w:rPr>
        <w:lastRenderedPageBreak/>
        <w:t>онкогенными типами ВПЧ, представлена в таблице 6 (когорта СП).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C9162F" w:rsidRDefault="004B1B44" w:rsidP="004B1B44">
      <w:pPr>
        <w:keepNext/>
        <w:widowControl w:val="0"/>
        <w:tabs>
          <w:tab w:val="left" w:pos="426"/>
        </w:tabs>
        <w:jc w:val="both"/>
        <w:rPr>
          <w:b/>
          <w:i/>
          <w:sz w:val="22"/>
          <w:szCs w:val="22"/>
          <w:lang w:val="ru-RU" w:bidi="ru-RU"/>
        </w:rPr>
      </w:pPr>
      <w:r w:rsidRPr="00C9162F">
        <w:rPr>
          <w:b/>
          <w:i/>
          <w:sz w:val="22"/>
          <w:szCs w:val="22"/>
          <w:lang w:val="ru-RU" w:bidi="ru-RU"/>
        </w:rPr>
        <w:t>Таблица 6: Эффективность вакцины в отношении не вакцинных онкогенных типов ВПЧ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468"/>
        <w:gridCol w:w="1188"/>
        <w:gridCol w:w="1853"/>
        <w:gridCol w:w="1467"/>
        <w:gridCol w:w="1188"/>
        <w:gridCol w:w="1853"/>
      </w:tblGrid>
      <w:tr w:rsidR="004B1B44" w:rsidRPr="00C9162F" w:rsidTr="009D7517">
        <w:trPr>
          <w:cantSplit/>
          <w:trHeight w:val="20"/>
          <w:tblHeader/>
        </w:trPr>
        <w:tc>
          <w:tcPr>
            <w:tcW w:w="0" w:type="auto"/>
            <w:gridSpan w:val="7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СП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4B1B44" w:rsidRPr="00C9162F" w:rsidTr="009D7517">
        <w:trPr>
          <w:cantSplit/>
          <w:trHeight w:val="20"/>
          <w:tblHeader/>
        </w:trPr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тип ВПЧ</w:t>
            </w:r>
          </w:p>
        </w:tc>
        <w:tc>
          <w:tcPr>
            <w:tcW w:w="0" w:type="auto"/>
            <w:gridSpan w:val="3"/>
            <w:tcBorders>
              <w:right w:val="single" w:sz="12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6</w:t>
            </w:r>
            <w:r w:rsidRPr="00C9162F">
              <w:rPr>
                <w:b/>
                <w:sz w:val="22"/>
                <w:szCs w:val="22"/>
                <w:lang w:val="ru-RU" w:bidi="ru-RU"/>
              </w:rPr>
              <w:noBreakHyphen/>
              <w:t>месячная персистирующая инфекция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CIN2+</w:t>
            </w:r>
          </w:p>
        </w:tc>
      </w:tr>
      <w:tr w:rsidR="004B1B44" w:rsidRPr="00C9162F" w:rsidTr="009D7517">
        <w:trPr>
          <w:cantSplit/>
          <w:trHeight w:val="20"/>
          <w:tblHeader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Контроль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Эффективность, % (95 % ДИ)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Контроль</w:t>
            </w:r>
          </w:p>
        </w:tc>
        <w:tc>
          <w:tcPr>
            <w:tcW w:w="0" w:type="auto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Эффективность, % (95 % ДИ)</w:t>
            </w:r>
          </w:p>
        </w:tc>
      </w:tr>
      <w:tr w:rsidR="004B1B44" w:rsidRPr="00C9162F" w:rsidTr="009D7517">
        <w:trPr>
          <w:cantSplit/>
          <w:trHeight w:val="20"/>
          <w:tblHeader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</w:tr>
      <w:tr w:rsidR="004B1B44" w:rsidRPr="00972B26" w:rsidTr="009D7517">
        <w:trPr>
          <w:cantSplit/>
          <w:trHeight w:val="20"/>
        </w:trPr>
        <w:tc>
          <w:tcPr>
            <w:tcW w:w="0" w:type="auto"/>
            <w:gridSpan w:val="7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Родственные ВПЧ-16 типы (группа А9)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31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247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76,8 %</w:t>
            </w:r>
            <w:r w:rsidRPr="00C9162F">
              <w:rPr>
                <w:sz w:val="22"/>
                <w:szCs w:val="22"/>
                <w:lang w:val="en-US"/>
              </w:rPr>
              <w:t xml:space="preserve"> </w:t>
            </w:r>
            <w:r w:rsidRPr="00C9162F">
              <w:rPr>
                <w:sz w:val="22"/>
                <w:szCs w:val="22"/>
                <w:lang w:val="ru-RU" w:bidi="ru-RU"/>
              </w:rPr>
              <w:t>(69,0; 82,9)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87,5 %</w:t>
            </w:r>
            <w:r w:rsidRPr="00C9162F">
              <w:rPr>
                <w:sz w:val="22"/>
                <w:szCs w:val="22"/>
                <w:lang w:val="en-US"/>
              </w:rPr>
              <w:t xml:space="preserve"> </w:t>
            </w:r>
            <w:r w:rsidRPr="00C9162F">
              <w:rPr>
                <w:sz w:val="22"/>
                <w:szCs w:val="22"/>
                <w:lang w:val="ru-RU" w:bidi="ru-RU"/>
              </w:rPr>
              <w:t>(68,3; 96,1)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33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117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44,8 %</w:t>
            </w:r>
            <w:r w:rsidRPr="00C9162F">
              <w:rPr>
                <w:sz w:val="22"/>
                <w:szCs w:val="22"/>
                <w:lang w:val="en-US"/>
              </w:rPr>
              <w:t xml:space="preserve"> </w:t>
            </w:r>
            <w:r w:rsidRPr="00C9162F">
              <w:rPr>
                <w:sz w:val="22"/>
                <w:szCs w:val="22"/>
                <w:lang w:val="ru-RU" w:bidi="ru-RU"/>
              </w:rPr>
              <w:t>(24,6; 59,9)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68,3 %</w:t>
            </w:r>
            <w:r w:rsidRPr="00C9162F">
              <w:rPr>
                <w:sz w:val="22"/>
                <w:szCs w:val="22"/>
                <w:lang w:val="en-US"/>
              </w:rPr>
              <w:t xml:space="preserve"> </w:t>
            </w:r>
            <w:r w:rsidRPr="00C9162F">
              <w:rPr>
                <w:sz w:val="22"/>
                <w:szCs w:val="22"/>
                <w:lang w:val="ru-RU" w:bidi="ru-RU"/>
              </w:rPr>
              <w:t>(39,7; 84,4)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35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-19,8 %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17,2)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62,5 %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93,6)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52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346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374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8,3 %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0; 21,0)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27,6 %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0; 59,1)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58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122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-18,3 %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0; 7,7)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28,5 %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0; 65,7)</w:t>
            </w:r>
          </w:p>
        </w:tc>
      </w:tr>
      <w:tr w:rsidR="004B1B44" w:rsidRPr="00972B26" w:rsidTr="009D7517">
        <w:trPr>
          <w:cantSplit/>
          <w:trHeight w:val="20"/>
        </w:trPr>
        <w:tc>
          <w:tcPr>
            <w:tcW w:w="0" w:type="auto"/>
            <w:gridSpan w:val="7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Родственные ВПЧ-18 типы (группа А7)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39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184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4,8 %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23,1)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74,9 %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(22,3; 93,9)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45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73,6 %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(58,1; 83,9)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81,9 %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(17,0; 98,1)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59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-7,5 %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23,8)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80,0 %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99,6)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68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2,6 %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21,9)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26,8 %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69,6)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gridSpan w:val="7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Другие типы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51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349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416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16,6 %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(3,6; 27,9)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54,4 %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(22,0; 74,2)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56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226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-5,3 %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13,1)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46,1 %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81,8)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66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2,3 %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19,6)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56,4 %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84,8)</w:t>
            </w:r>
          </w:p>
        </w:tc>
      </w:tr>
      <w:tr w:rsidR="004B1B44" w:rsidRPr="00972B26" w:rsidTr="009D7517">
        <w:trPr>
          <w:cantSplit/>
          <w:trHeight w:val="20"/>
        </w:trPr>
        <w:tc>
          <w:tcPr>
            <w:tcW w:w="0" w:type="auto"/>
            <w:gridSpan w:val="7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=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количество случаев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СП включает женщин, получивших 3 дозы вакцины, с отрицательным результатом тестов на ДНК в месяц 0 и в месяц 6 к соответствующему типу ВПЧ.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Были рассчитаны границы доверительного интервала для эффективности вакцины. При включении нуля, т.е., когда нижняя граница ДИ составляет &lt;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0, эффективность не рассматривается как статистически значимая.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Эффективность в отношении CIN3 была продемонстрирована только для 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31, не было отмечено признаков защиты в отношении AIS, обусловленной любым типом ВПЧ.</w:t>
            </w:r>
          </w:p>
        </w:tc>
      </w:tr>
    </w:tbl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Клиническая эффективность у женщин в возрасте 26 лет и старше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Эффективность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была оценена в двойном слепом рандомизированном клиническом исследовании фазы III (HPV</w:t>
      </w:r>
      <w:r w:rsidRPr="004B1B44">
        <w:rPr>
          <w:sz w:val="28"/>
          <w:szCs w:val="28"/>
          <w:lang w:val="ru-RU" w:bidi="ru-RU"/>
        </w:rPr>
        <w:noBreakHyphen/>
        <w:t xml:space="preserve">015), в котором приняли участие 5777 женщин в возрасте 26 лет и старше. Исследование было проведено в Северной Америке, Латинской Америке, Азиатско-тихоокеанском регионе и Европе, и в него могли быть включены женщины с заболеванием/инфекцией ВПЧ в анамнезе. Промежуточный анализ был проведен, когда все участницы исследования завершили визит в рамках </w:t>
      </w:r>
      <w:r w:rsidRPr="004B1B44">
        <w:rPr>
          <w:sz w:val="28"/>
          <w:szCs w:val="28"/>
          <w:lang w:val="ru-RU" w:bidi="ru-RU"/>
        </w:rPr>
        <w:lastRenderedPageBreak/>
        <w:t>исследования на 48 месяц.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Первичный анализ эффективности был проведен в когорте СП для оценки эффективности и в ОКВ.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Резюме по эффективности вакцины в отношении персистенции инфекции в течение 6 месяцев, связанной с ВПЧ</w:t>
      </w:r>
      <w:r w:rsidRPr="004B1B44">
        <w:rPr>
          <w:sz w:val="28"/>
          <w:szCs w:val="28"/>
          <w:lang w:val="ru-RU" w:bidi="ru-RU"/>
        </w:rPr>
        <w:noBreakHyphen/>
        <w:t>16/18 (значимый суррогатный маркер рака шейки матки), представлено в следующей таблице.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C9162F" w:rsidRDefault="004B1B44" w:rsidP="004B1B44">
      <w:pPr>
        <w:keepNext/>
        <w:widowControl w:val="0"/>
        <w:tabs>
          <w:tab w:val="left" w:pos="426"/>
        </w:tabs>
        <w:jc w:val="both"/>
        <w:rPr>
          <w:b/>
          <w:i/>
          <w:sz w:val="22"/>
          <w:szCs w:val="22"/>
          <w:lang w:val="ru-RU" w:bidi="ru-RU"/>
        </w:rPr>
      </w:pPr>
      <w:r w:rsidRPr="00C9162F">
        <w:rPr>
          <w:b/>
          <w:i/>
          <w:sz w:val="22"/>
          <w:szCs w:val="22"/>
          <w:lang w:val="ru-RU" w:bidi="ru-RU"/>
        </w:rPr>
        <w:t>Таблица 7: Эффективность вакцины в отношении 6-месячной персистирующей инфекции, связанной с ВПЧ</w:t>
      </w:r>
      <w:r w:rsidRPr="00C9162F">
        <w:rPr>
          <w:b/>
          <w:i/>
          <w:sz w:val="22"/>
          <w:szCs w:val="22"/>
          <w:lang w:val="ru-RU" w:bidi="ru-RU"/>
        </w:rPr>
        <w:noBreakHyphen/>
        <w:t>16/18, в когортах СП и ОКВ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406"/>
        <w:gridCol w:w="1140"/>
        <w:gridCol w:w="1774"/>
        <w:gridCol w:w="1406"/>
        <w:gridCol w:w="1140"/>
        <w:gridCol w:w="1774"/>
      </w:tblGrid>
      <w:tr w:rsidR="004B1B44" w:rsidRPr="00C9162F" w:rsidTr="009D7517">
        <w:trPr>
          <w:cantSplit/>
          <w:trHeight w:val="20"/>
        </w:trPr>
        <w:tc>
          <w:tcPr>
            <w:tcW w:w="661" w:type="pct"/>
            <w:vMerge w:val="restart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Конечная точка по ВПЧ</w:t>
            </w:r>
            <w:r w:rsidRPr="00C9162F">
              <w:rPr>
                <w:b/>
                <w:sz w:val="22"/>
                <w:szCs w:val="22"/>
                <w:lang w:val="ru-RU" w:bidi="ru-RU"/>
              </w:rPr>
              <w:noBreakHyphen/>
              <w:t>16/18</w:t>
            </w:r>
          </w:p>
        </w:tc>
        <w:tc>
          <w:tcPr>
            <w:tcW w:w="2169" w:type="pct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СП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  <w:tc>
          <w:tcPr>
            <w:tcW w:w="2169" w:type="pct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ОКВ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661" w:type="pct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634" w:type="pct"/>
            <w:vAlign w:val="center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578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Контроль</w:t>
            </w:r>
          </w:p>
        </w:tc>
        <w:tc>
          <w:tcPr>
            <w:tcW w:w="957" w:type="pct"/>
            <w:vMerge w:val="restar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Эффективность, % (97,7 % ДИ)</w:t>
            </w:r>
          </w:p>
        </w:tc>
        <w:tc>
          <w:tcPr>
            <w:tcW w:w="634" w:type="pct"/>
            <w:vAlign w:val="center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578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Контроль</w:t>
            </w:r>
          </w:p>
        </w:tc>
        <w:tc>
          <w:tcPr>
            <w:tcW w:w="957" w:type="pct"/>
            <w:vMerge w:val="restar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Эффективность, % (97,7 % ДИ)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661" w:type="pct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634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vertAlign w:val="superscript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578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957" w:type="pct"/>
            <w:vMerge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634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578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957" w:type="pct"/>
            <w:vMerge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4B1B44" w:rsidRPr="00C9162F" w:rsidTr="009D7517">
        <w:trPr>
          <w:cantSplit/>
          <w:trHeight w:val="2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6М ПИ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6/1859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34/1822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82,9% (53,8, 95,1)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71/2767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132/2776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47% (25,4, 62,7)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 количество человек в каждой группе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n = количество человек, сообщивших хотя бы об одном случае, в каждой группе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6М ПИ = 6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месячная персистирующая инфекция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ДИ = Доверительный интервал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введены 3 дозы вакцины, отрицательный результат исследования на ДНК и отсутствие антител в месяц 0 и отрицательный результат исследования на ДНК в месяц 6 к соответствующему типу ВПЧ (ВПЧ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16 и/или ВПЧ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18).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  <w:r w:rsidRPr="00C9162F">
              <w:rPr>
                <w:sz w:val="22"/>
                <w:szCs w:val="22"/>
                <w:lang w:val="ru-RU" w:bidi="ru-RU"/>
              </w:rPr>
              <w:tab/>
              <w:t>введена, по крайней мере, одна доза вакцины, независимо от результата исследования на ДНК ВПЧ и серологического статуса в месяц 0. Включены 15 % человек с заболеванием/инфекцией ВПЧ в анамнезе.</w:t>
            </w:r>
          </w:p>
        </w:tc>
      </w:tr>
    </w:tbl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Эффективность вакцины в отношении 6</w:t>
      </w:r>
      <w:r w:rsidRPr="004B1B44">
        <w:rPr>
          <w:sz w:val="28"/>
          <w:szCs w:val="28"/>
          <w:lang w:val="ru-RU" w:bidi="ru-RU"/>
        </w:rPr>
        <w:noBreakHyphen/>
        <w:t>месячной персистирующей инфекции составила 79,1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 (97,7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ДИ [27,6; 95,9]) для ВПЧ</w:t>
      </w:r>
      <w:r w:rsidRPr="004B1B44">
        <w:rPr>
          <w:sz w:val="28"/>
          <w:szCs w:val="28"/>
          <w:lang w:val="ru-RU" w:bidi="ru-RU"/>
        </w:rPr>
        <w:noBreakHyphen/>
        <w:t>31 и 76,9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 (97,7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ДИ [18,5; 95,6]) для ВПЧ</w:t>
      </w:r>
      <w:r w:rsidRPr="004B1B44">
        <w:rPr>
          <w:sz w:val="28"/>
          <w:szCs w:val="28"/>
          <w:lang w:val="ru-RU" w:bidi="ru-RU"/>
        </w:rPr>
        <w:noBreakHyphen/>
        <w:t>45 в когорте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СП (введены 3 дозы вакцины, отрицательный результат исследования на ДНК в месяц 0 и месяц 6 к соответствующему типу ВПЧ).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Эффективность вакцины в отношении 6</w:t>
      </w:r>
      <w:r w:rsidRPr="004B1B44">
        <w:rPr>
          <w:sz w:val="28"/>
          <w:szCs w:val="28"/>
          <w:lang w:val="ru-RU" w:bidi="ru-RU"/>
        </w:rPr>
        <w:noBreakHyphen/>
        <w:t>месячной персистирующей инфекции составила 23,2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 (97,7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ДИ [-23,3; 52,5]) для ВПЧ</w:t>
      </w:r>
      <w:r w:rsidRPr="004B1B44">
        <w:rPr>
          <w:sz w:val="28"/>
          <w:szCs w:val="28"/>
          <w:lang w:val="ru-RU" w:bidi="ru-RU"/>
        </w:rPr>
        <w:noBreakHyphen/>
        <w:t>31 и 67,7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 (97,7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ДИ [35,9; 84,9]) для ВПЧ</w:t>
      </w:r>
      <w:r w:rsidRPr="004B1B44">
        <w:rPr>
          <w:sz w:val="28"/>
          <w:szCs w:val="28"/>
          <w:lang w:val="ru-RU" w:bidi="ru-RU"/>
        </w:rPr>
        <w:noBreakHyphen/>
        <w:t>45 в ОКВ.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E5410C" w:rsidRDefault="004B1B44" w:rsidP="004B1B44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E5410C">
        <w:rPr>
          <w:b/>
          <w:sz w:val="28"/>
          <w:szCs w:val="28"/>
          <w:lang w:val="ru-RU"/>
        </w:rPr>
        <w:t>Иммуногенность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 xml:space="preserve">Иммунный ответ на вакцину </w:t>
      </w:r>
      <w:r w:rsidR="00B74F4A">
        <w:rPr>
          <w:sz w:val="28"/>
          <w:szCs w:val="28"/>
          <w:u w:val="single"/>
          <w:lang w:val="ru-RU"/>
        </w:rPr>
        <w:t>Церварикс®</w:t>
      </w:r>
      <w:r w:rsidRPr="004B1B44">
        <w:rPr>
          <w:sz w:val="28"/>
          <w:szCs w:val="28"/>
          <w:u w:val="single"/>
          <w:lang w:val="ru-RU"/>
        </w:rPr>
        <w:t xml:space="preserve"> после курса первичной вакцинации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Минимальный уровень антител, связанный с защитой от CIN 2 или 3 степени или защитой от персистирующей инфекции, связанной с вакцинными типами ВПЧ, не был выявлен для вакцин против ВПЧ.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Иммунный ответ в виде выработки антител на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был измерен с помощью типоспецифического прямого метода ИФА (версия 2, методика MedImmune, модифицированная компанией ГСК), в отношении которого была показана строгая корреляция с реакцией нейтрализации псевдовириона (PBNA).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Иммуногенность, индуцированная тремя дозами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>, была оценена у 5465 женщин в возрасте от 9 до 55 лет и более чем у 800 лиц мужского пола в возрасте от 10 до 18 лет.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клинических исследованиях более чем у 99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 xml:space="preserve">% изначально серонегативных </w:t>
      </w:r>
      <w:r w:rsidRPr="004B1B44">
        <w:rPr>
          <w:sz w:val="28"/>
          <w:szCs w:val="28"/>
          <w:lang w:val="ru-RU" w:bidi="ru-RU"/>
        </w:rPr>
        <w:lastRenderedPageBreak/>
        <w:t>лиц развилась сероконверсия к обоим типам ВПЧ, 16 и 18, через один месяц после введения третьей дозы вакцины. Средние геометрические титров (СГТ) индуцированного вакциной IgG были существенно выше титров, отмеченных у женщин, ранее инфицированных, но излечившихся от ВПЧ</w:t>
      </w:r>
      <w:r w:rsidRPr="004B1B44">
        <w:rPr>
          <w:sz w:val="28"/>
          <w:szCs w:val="28"/>
          <w:lang w:val="ru-RU" w:bidi="ru-RU"/>
        </w:rPr>
        <w:noBreakHyphen/>
        <w:t>инфекции (естественное инфицирование). У изначально серопозитивных и серонегативных лиц подобные титры антител были достигнуты после вакцинации.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 xml:space="preserve">Продолжительность иммунного ответа на вакцину </w:t>
      </w:r>
      <w:r w:rsidR="00B74F4A">
        <w:rPr>
          <w:sz w:val="28"/>
          <w:szCs w:val="28"/>
          <w:u w:val="single"/>
          <w:lang w:val="ru-RU"/>
        </w:rPr>
        <w:t>Церварикс®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исследовании 001/007, в которое были включены женщины в возрасте 15–25 лет на момент вакцинации, проводили оценку иммунного ответа в виде выработки антител на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в течение до 76 месяцев после введения первой дозы вакцины. В исследовании 023 (подгруппа исследования 001/007) иммунный ответ продолжали оценивать до 113 месяцев. У 92 участников в группе вакцинированных были получены данные по иммуногенности в интервале [M107–M113] после введения первой дозы вакцины, медиана продолжительности наблюдения составила 8,9 года. Из этих участников 100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 (95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ДИ: 96,1; 100) оставались серопозитивными по антителам к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в ИФА.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СГТ индуцированного вакциной IgG к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достигали максимума к месяцу 7, а затем постепенно понижались, достигая плато с 18 месяца до интервала [M107–M113], при этом СГТ к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в ИФА были не менее чем в 10 раз выше, чем СГТ в ИФА, отмеченные у женщин, излечившихся от естественной ВПЧ</w:t>
      </w:r>
      <w:r w:rsidRPr="004B1B44">
        <w:rPr>
          <w:sz w:val="28"/>
          <w:szCs w:val="28"/>
          <w:lang w:val="ru-RU" w:bidi="ru-RU"/>
        </w:rPr>
        <w:noBreakHyphen/>
        <w:t>инфекции.</w:t>
      </w:r>
    </w:p>
    <w:p w:rsidR="004B1B44" w:rsidRPr="004B1B44" w:rsidDel="004E6F71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исследовании 008 иммуногенность в течение периода продолжительностью до 48 месяцев была аналогична иммунному ответу, отмеченному в исследовании 001. Аналогичный кинетический профиль наблюдался для нейтрализующих антител.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другом клиническом исследовании (исследование 014), проведенном с участием женщин в возрасте от 15 до 55 лет, у всех участниц исследования наблюдалась сероконверсия к обоим типам ВПЧ, 16 и 18, после введения третьей дозы (в месяц 7). Однако СГТ были ниже у женщин в возрасте старше 25 лет</w:t>
      </w:r>
      <w:r w:rsidR="00C83C6C">
        <w:rPr>
          <w:sz w:val="28"/>
          <w:szCs w:val="28"/>
          <w:lang w:val="ru-RU" w:bidi="ru-RU"/>
        </w:rPr>
        <w:t>.</w:t>
      </w:r>
      <w:r w:rsidRPr="004B1B44">
        <w:rPr>
          <w:sz w:val="28"/>
          <w:szCs w:val="28"/>
          <w:lang w:val="ru-RU" w:bidi="ru-RU"/>
        </w:rPr>
        <w:t xml:space="preserve"> Тем не менее, все женщины оставались сероположительными к обоим типам ВПЧ на протяжении всей фазы наблюдения (до месяца 18), а уровни антител были на порядок выше таковых, отмечаемых после естественного инфицирования.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Сведения, подтверждающие анамнестический (иммунологическая память) ответ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В исследовании 024 (подгруппа исследования 001/007) провокационная доза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была введена 65 лицам со средним интервалом 6,8 года после введения первой дозы вакцины. Анамнестический иммунный ответ в виде выработки антител на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 xml:space="preserve">18 (ИФА) был отмечен через одну неделю и один месяц после введения провокационной дозы, СГТ через один месяц после введения провокационной дозы превышали таковые, отмеченные </w:t>
      </w:r>
      <w:r w:rsidRPr="004B1B44">
        <w:rPr>
          <w:sz w:val="28"/>
          <w:szCs w:val="28"/>
          <w:lang w:val="ru-RU" w:bidi="ru-RU"/>
        </w:rPr>
        <w:lastRenderedPageBreak/>
        <w:t>через один месяц после проведения 3</w:t>
      </w:r>
      <w:r w:rsidRPr="004B1B44">
        <w:rPr>
          <w:sz w:val="28"/>
          <w:szCs w:val="28"/>
          <w:lang w:val="ru-RU" w:bidi="ru-RU"/>
        </w:rPr>
        <w:noBreakHyphen/>
        <w:t>дозовой первичной вакцинации.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 xml:space="preserve">Перенос данных по эффективности вакцины </w:t>
      </w:r>
      <w:r w:rsidR="00B74F4A">
        <w:rPr>
          <w:sz w:val="28"/>
          <w:szCs w:val="28"/>
          <w:u w:val="single"/>
          <w:lang w:val="ru-RU"/>
        </w:rPr>
        <w:t>Церварикс®</w:t>
      </w:r>
      <w:r w:rsidRPr="004B1B44">
        <w:rPr>
          <w:sz w:val="28"/>
          <w:szCs w:val="28"/>
          <w:u w:val="single"/>
          <w:lang w:val="ru-RU"/>
        </w:rPr>
        <w:t xml:space="preserve"> у молодых взрослых женщин на подростков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По данным совокупного анализа данных клинических исследований (ВПЧ</w:t>
      </w:r>
      <w:r w:rsidRPr="004B1B44">
        <w:rPr>
          <w:sz w:val="28"/>
          <w:szCs w:val="28"/>
          <w:lang w:val="ru-RU" w:bidi="ru-RU"/>
        </w:rPr>
        <w:noBreakHyphen/>
        <w:t xml:space="preserve">029, </w:t>
      </w:r>
      <w:r w:rsidRPr="004B1B44">
        <w:rPr>
          <w:sz w:val="28"/>
          <w:szCs w:val="28"/>
          <w:lang w:val="ru-RU" w:bidi="ru-RU"/>
        </w:rPr>
        <w:noBreakHyphen/>
        <w:t xml:space="preserve">30 и </w:t>
      </w:r>
      <w:r w:rsidRPr="004B1B44">
        <w:rPr>
          <w:sz w:val="28"/>
          <w:szCs w:val="28"/>
          <w:lang w:val="ru-RU" w:bidi="ru-RU"/>
        </w:rPr>
        <w:noBreakHyphen/>
        <w:t>48) у 99,7 % и 100 % девочек в возрасте 9 лет после введения третьей дозы (в месяц 7) произошла сероконверсия к типам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соответственно, а СГТ были по меньшей мере в 1,4 и 2,4 раза выше по сравнению с таковыми у девушек в возрасте 10–14 лет и 15–25 лет соответственно.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двух клинических исследованиях (HPV</w:t>
      </w:r>
      <w:r w:rsidRPr="004B1B44">
        <w:rPr>
          <w:sz w:val="28"/>
          <w:szCs w:val="28"/>
          <w:lang w:val="ru-RU" w:bidi="ru-RU"/>
        </w:rPr>
        <w:noBreakHyphen/>
        <w:t>012 и HPV</w:t>
      </w:r>
      <w:r w:rsidRPr="004B1B44">
        <w:rPr>
          <w:sz w:val="28"/>
          <w:szCs w:val="28"/>
          <w:lang w:val="ru-RU" w:bidi="ru-RU"/>
        </w:rPr>
        <w:noBreakHyphen/>
        <w:t>013), проведенных при участии девочек в возрасте 10–14 лет, у всех лиц после введения третьей дозы (в месяц 7) произошла сероконверсия к обоим типам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18, а СГТ были по меньшей мере в 2 раза выше по сравнению с женщинами в возрасте от 15 до 25 лет.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клинических исследованиях (HPV</w:t>
      </w:r>
      <w:r w:rsidRPr="004B1B44">
        <w:rPr>
          <w:sz w:val="28"/>
          <w:szCs w:val="28"/>
          <w:lang w:val="ru-RU" w:bidi="ru-RU"/>
        </w:rPr>
        <w:noBreakHyphen/>
        <w:t>070 и HPV</w:t>
      </w:r>
      <w:r w:rsidRPr="004B1B44">
        <w:rPr>
          <w:sz w:val="28"/>
          <w:szCs w:val="28"/>
          <w:lang w:val="ru-RU" w:bidi="ru-RU"/>
        </w:rPr>
        <w:noBreakHyphen/>
        <w:t>048), проведенных при участии девочек в возрасте 9–14 лет, получивших вакцину в соответствии с 2</w:t>
      </w:r>
      <w:r w:rsidRPr="004B1B44">
        <w:rPr>
          <w:sz w:val="28"/>
          <w:szCs w:val="28"/>
          <w:lang w:val="ru-RU" w:bidi="ru-RU"/>
        </w:rPr>
        <w:noBreakHyphen/>
        <w:t xml:space="preserve">дозовой схемой (0, 6 месяцев или 0, 12 месяцев), и при участии молодых женщин в возрасте 15–25 лет, получивших вакцину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в соответствии со стандартной схемой 0, 1, 6 месяцев, у всех лиц произошла сероконверсия к обоим типам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через один месяц после введения второй дозы. Иммунный ответ после введения двух доз девочкам и девушкам в возрасте 9–14 лет был не менее эффективен, чем иммунный ответ после введения 3 доз девушкам в возрасте 15–25 лет.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На основании этих данных по иммуногенности был сделан вывод об эффективности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в возрасте от 9 до 14 лет.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Иммуногенность у женщин в возрасте 26 лет и старше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 исследовании фазы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III (HPV</w:t>
      </w:r>
      <w:r w:rsidRPr="004B1B44">
        <w:rPr>
          <w:sz w:val="28"/>
          <w:szCs w:val="28"/>
          <w:lang w:val="ru-RU" w:bidi="ru-RU"/>
        </w:rPr>
        <w:noBreakHyphen/>
        <w:t>015) у женщин в возрасте 26 лет и старше во временной точке месяца 48, т.е. через 42 месяца после завершения полного курса вакцинации, 100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 и 99,4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% изначально серонегативных женщин оставались сероположительными по анти</w:t>
      </w:r>
      <w:r w:rsidRPr="004B1B44">
        <w:rPr>
          <w:sz w:val="28"/>
          <w:szCs w:val="28"/>
          <w:lang w:val="ru-RU" w:bidi="ru-RU"/>
        </w:rPr>
        <w:noBreakHyphen/>
        <w:t>ВПЧ</w:t>
      </w:r>
      <w:r w:rsidRPr="004B1B44">
        <w:rPr>
          <w:sz w:val="28"/>
          <w:szCs w:val="28"/>
          <w:lang w:val="ru-RU" w:bidi="ru-RU"/>
        </w:rPr>
        <w:noBreakHyphen/>
        <w:t>16 и анти</w:t>
      </w:r>
      <w:r w:rsidRPr="004B1B44">
        <w:rPr>
          <w:sz w:val="28"/>
          <w:szCs w:val="28"/>
          <w:lang w:val="ru-RU" w:bidi="ru-RU"/>
        </w:rPr>
        <w:noBreakHyphen/>
        <w:t>ВПЧ</w:t>
      </w:r>
      <w:r w:rsidRPr="004B1B44">
        <w:rPr>
          <w:sz w:val="28"/>
          <w:szCs w:val="28"/>
          <w:lang w:val="ru-RU" w:bidi="ru-RU"/>
        </w:rPr>
        <w:noBreakHyphen/>
        <w:t>18 антителам соответственно. Все изначально серопозитивные женщины оставались серопозитивными по анти</w:t>
      </w:r>
      <w:r w:rsidRPr="004B1B44">
        <w:rPr>
          <w:sz w:val="28"/>
          <w:szCs w:val="28"/>
          <w:lang w:val="ru-RU" w:bidi="ru-RU"/>
        </w:rPr>
        <w:noBreakHyphen/>
        <w:t>ВПЧ</w:t>
      </w:r>
      <w:r w:rsidRPr="004B1B44">
        <w:rPr>
          <w:sz w:val="28"/>
          <w:szCs w:val="28"/>
          <w:lang w:val="ru-RU" w:bidi="ru-RU"/>
        </w:rPr>
        <w:noBreakHyphen/>
        <w:t>16 и анти</w:t>
      </w:r>
      <w:r w:rsidRPr="004B1B44">
        <w:rPr>
          <w:sz w:val="28"/>
          <w:szCs w:val="28"/>
          <w:lang w:val="ru-RU" w:bidi="ru-RU"/>
        </w:rPr>
        <w:noBreakHyphen/>
        <w:t>ВПЧ</w:t>
      </w:r>
      <w:r w:rsidRPr="004B1B44">
        <w:rPr>
          <w:sz w:val="28"/>
          <w:szCs w:val="28"/>
          <w:lang w:val="ru-RU" w:bidi="ru-RU"/>
        </w:rPr>
        <w:noBreakHyphen/>
        <w:t>18 антителам. Титры антител достигали максимума к месяцу 7, а затем постепенно снижались к месяцу 18 и стабилизировались, достигая плато, к месяцу 48.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Иммуногенность у лиц мужского пола в возрасте 10–18 лет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Иммуногенность у мужчин была оценена в 2 клинических исследованиях HPV</w:t>
      </w:r>
      <w:r w:rsidRPr="004B1B44">
        <w:rPr>
          <w:sz w:val="28"/>
          <w:szCs w:val="28"/>
          <w:lang w:val="ru-RU" w:bidi="ru-RU"/>
        </w:rPr>
        <w:noBreakHyphen/>
        <w:t>011 (N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=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173) и HPV</w:t>
      </w:r>
      <w:r w:rsidRPr="004B1B44">
        <w:rPr>
          <w:sz w:val="28"/>
          <w:szCs w:val="28"/>
          <w:lang w:val="ru-RU" w:bidi="ru-RU"/>
        </w:rPr>
        <w:noBreakHyphen/>
        <w:t>040 (N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=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>556). Данные показали сопоставимую иммуногенность у лиц мужского и женского пола. В исследовании HPV</w:t>
      </w:r>
      <w:r w:rsidRPr="004B1B44">
        <w:rPr>
          <w:sz w:val="28"/>
          <w:szCs w:val="28"/>
          <w:lang w:val="ru-RU" w:bidi="ru-RU"/>
        </w:rPr>
        <w:noBreakHyphen/>
        <w:t>011 у всех участников наблюдалась сероконверсия в отношении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18, и значения СГК были не меньше, чем наблюдавшиеся у женщин в возрасте от 15 до 25 лет в исследовании HPV</w:t>
      </w:r>
      <w:r w:rsidRPr="004B1B44">
        <w:rPr>
          <w:sz w:val="28"/>
          <w:szCs w:val="28"/>
          <w:lang w:val="ru-RU" w:bidi="ru-RU"/>
        </w:rPr>
        <w:noBreakHyphen/>
        <w:t>012.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lastRenderedPageBreak/>
        <w:t>Перенос данных по клинической эффективности в отношении поражений анального канала и рака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Исследований эффективности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в отношении предраковых поражений анального канала не проводили. Однако в исследованиях, проведенных с участием девочек в возрасте 9</w:t>
      </w:r>
      <w:r w:rsidRPr="004B1B44">
        <w:rPr>
          <w:sz w:val="28"/>
          <w:szCs w:val="28"/>
          <w:lang w:val="ru-RU" w:bidi="ru-RU"/>
        </w:rPr>
        <w:noBreakHyphen/>
        <w:t>14 лет (исследование HPV</w:t>
      </w:r>
      <w:r w:rsidRPr="004B1B44">
        <w:rPr>
          <w:sz w:val="28"/>
          <w:szCs w:val="28"/>
          <w:lang w:val="ru-RU" w:bidi="ru-RU"/>
        </w:rPr>
        <w:noBreakHyphen/>
        <w:t>071) и женщин в возрасте 18–45 лет (исследование HPV</w:t>
      </w:r>
      <w:r w:rsidRPr="004B1B44">
        <w:rPr>
          <w:sz w:val="28"/>
          <w:szCs w:val="28"/>
          <w:lang w:val="ru-RU" w:bidi="ru-RU"/>
        </w:rPr>
        <w:noBreakHyphen/>
        <w:t xml:space="preserve">010), был стабильно продемонстрирован стойкий более высокий иммунный ответ при применении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по сравнению с вакциной сравнения, данные по эффективности которой в отношении предраковых поражений анального канала являются окончательными и демонстрируют защиту.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Иммуногенность у ВИЧ</w:t>
      </w:r>
      <w:r w:rsidRPr="004B1B44">
        <w:rPr>
          <w:sz w:val="28"/>
          <w:szCs w:val="28"/>
          <w:u w:val="single"/>
          <w:lang w:val="ru-RU"/>
        </w:rPr>
        <w:noBreakHyphen/>
        <w:t>инфицированных женщин</w:t>
      </w:r>
    </w:p>
    <w:p w:rsidR="00B871E5" w:rsidRPr="002A720D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4B1B44">
        <w:rPr>
          <w:sz w:val="28"/>
          <w:szCs w:val="28"/>
          <w:lang w:val="ru-RU" w:bidi="ru-RU"/>
        </w:rPr>
        <w:t>В исследовании HPV</w:t>
      </w:r>
      <w:r w:rsidRPr="004B1B44">
        <w:rPr>
          <w:sz w:val="28"/>
          <w:szCs w:val="28"/>
          <w:lang w:val="ru-RU" w:bidi="ru-RU"/>
        </w:rPr>
        <w:noBreakHyphen/>
        <w:t xml:space="preserve">020, проведенном в Южной Африке, 22 не инфицированные ВИЧ и 42 инфицированные ВИЧ женщины (клиническая стадия 1 по ВОЗ; когорта СП для анализа иммуногенности) получили вакцину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>. Все женщины были сероположительны по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в ИФА через один месяц после введения третьей дозы (в месяц 7), и сероположительность по ВПЧ</w:t>
      </w:r>
      <w:r w:rsidRPr="004B1B44">
        <w:rPr>
          <w:sz w:val="28"/>
          <w:szCs w:val="28"/>
          <w:lang w:val="ru-RU" w:bidi="ru-RU"/>
        </w:rPr>
        <w:noBreakHyphen/>
        <w:t>16 и ВПЧ</w:t>
      </w:r>
      <w:r w:rsidRPr="004B1B44">
        <w:rPr>
          <w:sz w:val="28"/>
          <w:szCs w:val="28"/>
          <w:lang w:val="ru-RU" w:bidi="ru-RU"/>
        </w:rPr>
        <w:noBreakHyphen/>
        <w:t>18 сохранялась до месяца 12. СГТ были ниже в группе ВИЧ-инфицированных (не перекрывающиеся 95% доверительные интервалы). Клиническая значимость этих результатов неизвестна. Функциональные антитела не были определены. Информация о защите от персистирующей инфекции или предраковых поражений у ВИЧ</w:t>
      </w:r>
      <w:r w:rsidRPr="004B1B44">
        <w:rPr>
          <w:sz w:val="28"/>
          <w:szCs w:val="28"/>
          <w:lang w:val="ru-RU" w:bidi="ru-RU"/>
        </w:rPr>
        <w:noBreakHyphen/>
        <w:t>инфицированных женщин отсутствует.</w:t>
      </w:r>
    </w:p>
    <w:p w:rsidR="004B1B44" w:rsidRDefault="004B1B44" w:rsidP="00760032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</w:p>
    <w:p w:rsidR="00E333F9" w:rsidRPr="002A720D" w:rsidRDefault="00E333F9" w:rsidP="00C9162F">
      <w:pPr>
        <w:keepNext/>
        <w:widowControl w:val="0"/>
        <w:tabs>
          <w:tab w:val="left" w:pos="426"/>
          <w:tab w:val="left" w:pos="4125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Показания к применению</w:t>
      </w:r>
    </w:p>
    <w:p w:rsidR="0095215C" w:rsidRDefault="0095215C" w:rsidP="00760032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ru-RU"/>
        </w:rPr>
        <w:t xml:space="preserve">- </w:t>
      </w:r>
      <w:bookmarkStart w:id="1" w:name="_GoBack"/>
      <w:r>
        <w:rPr>
          <w:rFonts w:ascii="Times New Roman" w:hAnsi="Times New Roman"/>
          <w:sz w:val="28"/>
          <w:szCs w:val="28"/>
          <w:lang w:val="ru-RU" w:bidi="ru-RU"/>
        </w:rPr>
        <w:t xml:space="preserve">профилактика </w:t>
      </w:r>
      <w:r w:rsidRPr="0095215C">
        <w:rPr>
          <w:rFonts w:ascii="Times New Roman" w:hAnsi="Times New Roman"/>
          <w:sz w:val="28"/>
          <w:szCs w:val="28"/>
          <w:lang w:val="ru-RU" w:bidi="ru-RU"/>
        </w:rPr>
        <w:t>предраковых аногенитальных поражений (шейки матки, вульвы, влагалища и анального канала) и рака шейки матки и анального канала, обусловленных онкогенными типами вируса папилломы человека (ВПЧ)</w:t>
      </w:r>
      <w:r>
        <w:rPr>
          <w:rFonts w:ascii="Times New Roman" w:hAnsi="Times New Roman"/>
          <w:sz w:val="28"/>
          <w:szCs w:val="28"/>
          <w:lang w:val="ru-RU" w:bidi="ru-RU"/>
        </w:rPr>
        <w:t>, начиная с 9-летнего возраста.</w:t>
      </w:r>
      <w:bookmarkEnd w:id="1"/>
    </w:p>
    <w:p w:rsidR="00E01EAF" w:rsidRPr="002A720D" w:rsidRDefault="00E01EAF" w:rsidP="00760032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Способ применения и дозы</w:t>
      </w:r>
    </w:p>
    <w:p w:rsidR="0043084A" w:rsidRPr="002A720D" w:rsidRDefault="00B74F4A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Церварикс®</w:t>
      </w:r>
      <w:r w:rsidR="00E333F9" w:rsidRPr="002A720D">
        <w:rPr>
          <w:sz w:val="28"/>
          <w:szCs w:val="28"/>
          <w:vertAlign w:val="superscript"/>
          <w:lang w:val="ru-RU"/>
        </w:rPr>
        <w:t xml:space="preserve"> </w:t>
      </w:r>
      <w:r w:rsidR="00E333F9" w:rsidRPr="002A720D">
        <w:rPr>
          <w:sz w:val="28"/>
          <w:szCs w:val="28"/>
          <w:lang w:val="ru-RU"/>
        </w:rPr>
        <w:t xml:space="preserve">вводится внутримышечно в дельтовидную область плеча. </w:t>
      </w:r>
      <w:r>
        <w:rPr>
          <w:sz w:val="28"/>
          <w:szCs w:val="28"/>
          <w:lang w:val="ru-RU"/>
        </w:rPr>
        <w:t>Церварикс®</w:t>
      </w:r>
      <w:r w:rsidR="00E333F9" w:rsidRPr="002A720D">
        <w:rPr>
          <w:sz w:val="28"/>
          <w:szCs w:val="28"/>
          <w:lang w:val="ru-RU"/>
        </w:rPr>
        <w:t xml:space="preserve"> ни при каких обстоятельствах нельзя вводить внутри</w:t>
      </w:r>
      <w:r w:rsidR="00210AA6" w:rsidRPr="002A720D">
        <w:rPr>
          <w:sz w:val="28"/>
          <w:szCs w:val="28"/>
          <w:lang w:val="ru-RU"/>
        </w:rPr>
        <w:t>сосудисто</w:t>
      </w:r>
      <w:r w:rsidR="00E333F9" w:rsidRPr="002A720D">
        <w:rPr>
          <w:sz w:val="28"/>
          <w:szCs w:val="28"/>
          <w:lang w:val="ru-RU"/>
        </w:rPr>
        <w:t xml:space="preserve"> или внутрикожно! </w:t>
      </w:r>
      <w:r w:rsidR="0095215C" w:rsidRPr="0095215C">
        <w:rPr>
          <w:sz w:val="28"/>
          <w:szCs w:val="28"/>
          <w:lang w:val="ru-RU" w:bidi="ru-RU"/>
        </w:rPr>
        <w:t xml:space="preserve">Данные о подкожном введении вакцины </w:t>
      </w:r>
      <w:r>
        <w:rPr>
          <w:sz w:val="28"/>
          <w:szCs w:val="28"/>
          <w:lang w:val="ru-RU" w:bidi="ru-RU"/>
        </w:rPr>
        <w:t>Церварикс®</w:t>
      </w:r>
      <w:r w:rsidR="0095215C" w:rsidRPr="0095215C">
        <w:rPr>
          <w:sz w:val="28"/>
          <w:szCs w:val="28"/>
          <w:lang w:val="ru-RU" w:bidi="ru-RU"/>
        </w:rPr>
        <w:t xml:space="preserve"> отсутствуют</w:t>
      </w:r>
      <w:r w:rsidR="0095215C">
        <w:rPr>
          <w:sz w:val="28"/>
          <w:szCs w:val="28"/>
          <w:lang w:val="ru-RU" w:bidi="ru-RU"/>
        </w:rPr>
        <w:t>.</w:t>
      </w:r>
    </w:p>
    <w:p w:rsidR="00E333F9" w:rsidRDefault="007C2CC4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Рекомендуется вводить вакцину пациенту в положении лежа или сидя</w:t>
      </w:r>
      <w:r w:rsidR="0043084A" w:rsidRPr="002A720D">
        <w:rPr>
          <w:sz w:val="28"/>
          <w:szCs w:val="28"/>
          <w:lang w:val="ru-RU"/>
        </w:rPr>
        <w:t xml:space="preserve"> во </w:t>
      </w:r>
      <w:r w:rsidRPr="002A720D">
        <w:rPr>
          <w:sz w:val="28"/>
          <w:szCs w:val="28"/>
          <w:lang w:val="ru-RU"/>
        </w:rPr>
        <w:t>избежа</w:t>
      </w:r>
      <w:r w:rsidR="0043084A" w:rsidRPr="002A720D">
        <w:rPr>
          <w:sz w:val="28"/>
          <w:szCs w:val="28"/>
          <w:lang w:val="ru-RU"/>
        </w:rPr>
        <w:t>ние</w:t>
      </w:r>
      <w:r w:rsidRPr="002A720D">
        <w:rPr>
          <w:sz w:val="28"/>
          <w:szCs w:val="28"/>
          <w:lang w:val="ru-RU"/>
        </w:rPr>
        <w:t xml:space="preserve"> осложнений при </w:t>
      </w:r>
      <w:r w:rsidR="0043084A" w:rsidRPr="002A720D">
        <w:rPr>
          <w:sz w:val="28"/>
          <w:szCs w:val="28"/>
          <w:lang w:val="ru-RU"/>
        </w:rPr>
        <w:t xml:space="preserve">возможном </w:t>
      </w:r>
      <w:r w:rsidRPr="002A720D">
        <w:rPr>
          <w:sz w:val="28"/>
          <w:szCs w:val="28"/>
          <w:lang w:val="ru-RU"/>
        </w:rPr>
        <w:t>падении в обморок!</w:t>
      </w:r>
    </w:p>
    <w:p w:rsidR="0085549F" w:rsidRPr="0085549F" w:rsidRDefault="0085549F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85549F">
        <w:rPr>
          <w:sz w:val="28"/>
          <w:szCs w:val="28"/>
          <w:lang w:val="ru-RU" w:bidi="ru-RU"/>
        </w:rPr>
        <w:t xml:space="preserve">Если </w:t>
      </w:r>
      <w:r w:rsidR="00B74F4A">
        <w:rPr>
          <w:sz w:val="28"/>
          <w:szCs w:val="28"/>
          <w:lang w:val="ru-RU" w:bidi="ru-RU"/>
        </w:rPr>
        <w:t>Церварикс®</w:t>
      </w:r>
      <w:r w:rsidRPr="0085549F">
        <w:rPr>
          <w:sz w:val="28"/>
          <w:szCs w:val="28"/>
          <w:lang w:val="ru-RU" w:bidi="ru-RU"/>
        </w:rPr>
        <w:t xml:space="preserve"> вводят одновременно с другой инъекционной вакциной,</w:t>
      </w:r>
      <w:r w:rsidR="00E5410C">
        <w:rPr>
          <w:sz w:val="28"/>
          <w:szCs w:val="28"/>
          <w:lang w:val="ru-RU" w:bidi="ru-RU"/>
        </w:rPr>
        <w:t xml:space="preserve"> </w:t>
      </w:r>
      <w:r w:rsidRPr="0085549F">
        <w:rPr>
          <w:sz w:val="28"/>
          <w:szCs w:val="28"/>
          <w:lang w:val="ru-RU" w:bidi="ru-RU"/>
        </w:rPr>
        <w:t>вакцины всегда следует вводить в разные участки тела</w:t>
      </w:r>
    </w:p>
    <w:p w:rsidR="00491B40" w:rsidRDefault="00491B40" w:rsidP="00760032">
      <w:pPr>
        <w:keepNext/>
        <w:widowControl w:val="0"/>
        <w:tabs>
          <w:tab w:val="left" w:pos="426"/>
        </w:tabs>
        <w:spacing w:after="120"/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Схема вакцинации зависит от возраста женщины.</w:t>
      </w:r>
    </w:p>
    <w:p w:rsidR="00E5410C" w:rsidRPr="002A720D" w:rsidRDefault="00E5410C" w:rsidP="00760032">
      <w:pPr>
        <w:keepNext/>
        <w:widowControl w:val="0"/>
        <w:tabs>
          <w:tab w:val="left" w:pos="426"/>
        </w:tabs>
        <w:spacing w:after="120"/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6106"/>
      </w:tblGrid>
      <w:tr w:rsidR="00896FD5" w:rsidRPr="00F96F06" w:rsidTr="00E5410C">
        <w:tc>
          <w:tcPr>
            <w:tcW w:w="0" w:type="auto"/>
            <w:shd w:val="clear" w:color="auto" w:fill="auto"/>
          </w:tcPr>
          <w:p w:rsidR="00896FD5" w:rsidRPr="00F96F06" w:rsidRDefault="00896FD5" w:rsidP="00896959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F96F06">
              <w:rPr>
                <w:rFonts w:eastAsia="Calibri"/>
                <w:b/>
                <w:sz w:val="24"/>
                <w:szCs w:val="24"/>
                <w:lang w:val="ru-RU"/>
              </w:rPr>
              <w:t xml:space="preserve">Возраст на момент введения первой дозы </w:t>
            </w:r>
          </w:p>
        </w:tc>
        <w:tc>
          <w:tcPr>
            <w:tcW w:w="0" w:type="auto"/>
            <w:shd w:val="clear" w:color="auto" w:fill="auto"/>
          </w:tcPr>
          <w:p w:rsidR="00896FD5" w:rsidRPr="00F96F06" w:rsidRDefault="00B71FBE" w:rsidP="00896959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F96F06">
              <w:rPr>
                <w:rFonts w:eastAsia="Calibri"/>
                <w:b/>
                <w:sz w:val="24"/>
                <w:szCs w:val="24"/>
                <w:lang w:val="ru-RU"/>
              </w:rPr>
              <w:t xml:space="preserve">Иммунизация и </w:t>
            </w:r>
            <w:r w:rsidR="007567B6" w:rsidRPr="00F96F06">
              <w:rPr>
                <w:rFonts w:eastAsia="Calibri"/>
                <w:b/>
                <w:sz w:val="24"/>
                <w:szCs w:val="24"/>
                <w:lang w:val="ru-RU"/>
              </w:rPr>
              <w:t>график вакцинации</w:t>
            </w:r>
          </w:p>
        </w:tc>
      </w:tr>
      <w:tr w:rsidR="00896FD5" w:rsidRPr="00972B26" w:rsidTr="00E5410C">
        <w:tc>
          <w:tcPr>
            <w:tcW w:w="0" w:type="auto"/>
            <w:shd w:val="clear" w:color="auto" w:fill="auto"/>
          </w:tcPr>
          <w:p w:rsidR="00896FD5" w:rsidRPr="00F96F06" w:rsidRDefault="00B71FBE" w:rsidP="00896959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F96F06">
              <w:rPr>
                <w:sz w:val="24"/>
                <w:szCs w:val="24"/>
                <w:lang w:val="ru-RU"/>
              </w:rPr>
              <w:t>от 9 до 14 лет включительно</w:t>
            </w:r>
            <w:r w:rsidR="00896FD5" w:rsidRPr="00F96F06">
              <w:rPr>
                <w:rFonts w:eastAsia="Calibri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9E1B77" w:rsidRPr="00F96F06" w:rsidRDefault="007567B6" w:rsidP="00896959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F96F06">
              <w:rPr>
                <w:rFonts w:eastAsia="Calibri"/>
                <w:sz w:val="24"/>
                <w:szCs w:val="24"/>
                <w:lang w:val="ru-RU"/>
              </w:rPr>
              <w:t>2 дозы</w:t>
            </w:r>
            <w:r w:rsidR="00E55612" w:rsidRPr="00F96F06"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F96F06">
              <w:rPr>
                <w:rFonts w:eastAsia="Calibri"/>
                <w:sz w:val="24"/>
                <w:szCs w:val="24"/>
                <w:lang w:val="ru-RU"/>
              </w:rPr>
              <w:t xml:space="preserve"> каждая по 0,5 мл</w:t>
            </w:r>
            <w:r w:rsidR="00896FD5" w:rsidRPr="00F96F06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</w:p>
          <w:p w:rsidR="00896FD5" w:rsidRPr="00F96F06" w:rsidRDefault="007567B6" w:rsidP="00896959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F96F06">
              <w:rPr>
                <w:rFonts w:eastAsia="Calibri"/>
                <w:sz w:val="24"/>
                <w:szCs w:val="24"/>
                <w:lang w:val="ru-RU"/>
              </w:rPr>
              <w:lastRenderedPageBreak/>
              <w:t>Вторая доза вакцины вводится между 5</w:t>
            </w:r>
            <w:r w:rsidR="00E55612" w:rsidRPr="00F96F06">
              <w:rPr>
                <w:rFonts w:eastAsia="Calibri"/>
                <w:sz w:val="24"/>
                <w:szCs w:val="24"/>
                <w:lang w:val="ru-RU"/>
              </w:rPr>
              <w:t>-ым</w:t>
            </w:r>
            <w:r w:rsidRPr="00F96F06">
              <w:rPr>
                <w:rFonts w:eastAsia="Calibri"/>
                <w:sz w:val="24"/>
                <w:szCs w:val="24"/>
                <w:lang w:val="ru-RU"/>
              </w:rPr>
              <w:t xml:space="preserve"> и </w:t>
            </w:r>
            <w:r w:rsidR="0095215C">
              <w:rPr>
                <w:rFonts w:eastAsia="Calibri"/>
                <w:sz w:val="24"/>
                <w:szCs w:val="24"/>
                <w:lang w:val="ru-RU"/>
              </w:rPr>
              <w:t>13</w:t>
            </w:r>
            <w:r w:rsidR="00E55612" w:rsidRPr="00F96F06"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9E1B77" w:rsidRPr="00F96F06">
              <w:rPr>
                <w:rFonts w:eastAsia="Calibri"/>
                <w:sz w:val="24"/>
                <w:szCs w:val="24"/>
                <w:lang w:val="ru-RU"/>
              </w:rPr>
              <w:t>ы</w:t>
            </w:r>
            <w:r w:rsidR="00E55612" w:rsidRPr="00F96F06">
              <w:rPr>
                <w:rFonts w:eastAsia="Calibri"/>
                <w:sz w:val="24"/>
                <w:szCs w:val="24"/>
                <w:lang w:val="ru-RU"/>
              </w:rPr>
              <w:t>м</w:t>
            </w:r>
            <w:r w:rsidRPr="00F96F06">
              <w:rPr>
                <w:rFonts w:eastAsia="Calibri"/>
                <w:sz w:val="24"/>
                <w:szCs w:val="24"/>
                <w:lang w:val="ru-RU"/>
              </w:rPr>
              <w:t xml:space="preserve"> месяцами после первой дозы</w:t>
            </w:r>
            <w:r w:rsidR="0043084A" w:rsidRPr="00F96F06">
              <w:rPr>
                <w:rFonts w:eastAsia="Calibri"/>
                <w:sz w:val="24"/>
                <w:szCs w:val="24"/>
                <w:lang w:val="ru-RU"/>
              </w:rPr>
              <w:t>*</w:t>
            </w:r>
          </w:p>
          <w:p w:rsidR="0043084A" w:rsidRPr="00F96F06" w:rsidRDefault="0043084A" w:rsidP="00896959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F96F06">
              <w:rPr>
                <w:rFonts w:eastAsia="Calibri"/>
                <w:sz w:val="24"/>
                <w:szCs w:val="24"/>
                <w:lang w:val="ru-RU"/>
              </w:rPr>
              <w:t xml:space="preserve">или </w:t>
            </w:r>
          </w:p>
          <w:p w:rsidR="0043084A" w:rsidRPr="00F96F06" w:rsidRDefault="0043084A" w:rsidP="00896959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F96F06">
              <w:rPr>
                <w:rFonts w:eastAsia="Calibri"/>
                <w:sz w:val="24"/>
                <w:szCs w:val="24"/>
                <w:lang w:val="ru-RU"/>
              </w:rPr>
              <w:t>3 дозы</w:t>
            </w:r>
            <w:r w:rsidR="0025738A" w:rsidRPr="00F96F06">
              <w:rPr>
                <w:rFonts w:eastAsia="Calibri"/>
                <w:sz w:val="24"/>
                <w:szCs w:val="24"/>
                <w:vertAlign w:val="superscript"/>
                <w:lang w:val="ru-RU"/>
              </w:rPr>
              <w:t>**</w:t>
            </w:r>
            <w:r w:rsidR="00963880">
              <w:rPr>
                <w:rFonts w:eastAsia="Calibri"/>
                <w:sz w:val="24"/>
                <w:szCs w:val="24"/>
                <w:lang w:val="ru-RU"/>
              </w:rPr>
              <w:t xml:space="preserve"> по 0</w:t>
            </w:r>
            <w:r w:rsidR="00963880" w:rsidRPr="00963880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96F06">
              <w:rPr>
                <w:rFonts w:eastAsia="Calibri"/>
                <w:sz w:val="24"/>
                <w:szCs w:val="24"/>
                <w:lang w:val="ru-RU"/>
              </w:rPr>
              <w:t xml:space="preserve">5 мл </w:t>
            </w:r>
            <w:r w:rsidR="00A06CF3" w:rsidRPr="00F96F06">
              <w:rPr>
                <w:rFonts w:eastAsia="Calibri"/>
                <w:sz w:val="24"/>
                <w:szCs w:val="24"/>
                <w:lang w:val="ru-RU"/>
              </w:rPr>
              <w:t>п</w:t>
            </w:r>
            <w:r w:rsidRPr="00F96F06">
              <w:rPr>
                <w:rFonts w:eastAsia="Calibri"/>
                <w:sz w:val="24"/>
                <w:szCs w:val="24"/>
                <w:lang w:val="ru-RU"/>
              </w:rPr>
              <w:t>о схеме 0, 1, 6 месяцев</w:t>
            </w:r>
            <w:r w:rsidRPr="00F96F06">
              <w:rPr>
                <w:rFonts w:eastAsia="Calibri"/>
                <w:sz w:val="24"/>
                <w:szCs w:val="24"/>
                <w:vertAlign w:val="superscript"/>
                <w:lang w:val="ru-RU"/>
              </w:rPr>
              <w:t>**</w:t>
            </w:r>
            <w:r w:rsidR="0025738A" w:rsidRPr="00F96F06">
              <w:rPr>
                <w:rFonts w:eastAsia="Calibri"/>
                <w:sz w:val="24"/>
                <w:szCs w:val="24"/>
                <w:vertAlign w:val="superscript"/>
                <w:lang w:val="ru-RU"/>
              </w:rPr>
              <w:t>*</w:t>
            </w:r>
          </w:p>
        </w:tc>
      </w:tr>
      <w:tr w:rsidR="00896FD5" w:rsidRPr="00972B26" w:rsidTr="00E5410C">
        <w:tc>
          <w:tcPr>
            <w:tcW w:w="0" w:type="auto"/>
            <w:shd w:val="clear" w:color="auto" w:fill="auto"/>
          </w:tcPr>
          <w:p w:rsidR="0043084A" w:rsidRPr="00F96F06" w:rsidRDefault="00B71FBE" w:rsidP="00896959">
            <w:pPr>
              <w:keepNext/>
              <w:widowControl w:val="0"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F96F06">
              <w:rPr>
                <w:sz w:val="24"/>
                <w:szCs w:val="24"/>
                <w:lang w:val="ru-RU"/>
              </w:rPr>
              <w:lastRenderedPageBreak/>
              <w:t>от 15 лет и старше</w:t>
            </w:r>
            <w:r w:rsidR="0043084A" w:rsidRPr="00F96F06">
              <w:rPr>
                <w:sz w:val="24"/>
                <w:szCs w:val="24"/>
                <w:lang w:val="ru-RU"/>
              </w:rPr>
              <w:t xml:space="preserve"> </w:t>
            </w:r>
          </w:p>
          <w:p w:rsidR="00896FD5" w:rsidRPr="00F96F06" w:rsidRDefault="0043084A" w:rsidP="00896959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F96F06">
              <w:rPr>
                <w:sz w:val="24"/>
                <w:szCs w:val="24"/>
                <w:lang w:val="ru-RU"/>
              </w:rPr>
              <w:t>(до 55 лет)</w:t>
            </w:r>
            <w:r w:rsidR="00B256E7" w:rsidRPr="00F96F0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6FD5" w:rsidRPr="00F96F06" w:rsidRDefault="00713351" w:rsidP="00896959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F96F06">
              <w:rPr>
                <w:rFonts w:eastAsia="Calibri"/>
                <w:sz w:val="24"/>
                <w:szCs w:val="24"/>
                <w:lang w:val="ru-RU"/>
              </w:rPr>
              <w:t>3 дозы по 0</w:t>
            </w:r>
            <w:r w:rsidR="00963880" w:rsidRPr="00963880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96F06">
              <w:rPr>
                <w:rFonts w:eastAsia="Calibri"/>
                <w:sz w:val="24"/>
                <w:szCs w:val="24"/>
                <w:lang w:val="ru-RU"/>
              </w:rPr>
              <w:t xml:space="preserve">5 мл </w:t>
            </w:r>
            <w:r w:rsidR="00E55612" w:rsidRPr="00F96F06">
              <w:rPr>
                <w:rFonts w:eastAsia="Calibri"/>
                <w:sz w:val="24"/>
                <w:szCs w:val="24"/>
                <w:lang w:val="ru-RU"/>
              </w:rPr>
              <w:t>п</w:t>
            </w:r>
            <w:r w:rsidRPr="00F96F06">
              <w:rPr>
                <w:rFonts w:eastAsia="Calibri"/>
                <w:sz w:val="24"/>
                <w:szCs w:val="24"/>
                <w:lang w:val="ru-RU"/>
              </w:rPr>
              <w:t>о схеме</w:t>
            </w:r>
            <w:r w:rsidR="00896FD5" w:rsidRPr="00F96F06">
              <w:rPr>
                <w:rFonts w:eastAsia="Calibri"/>
                <w:sz w:val="24"/>
                <w:szCs w:val="24"/>
                <w:lang w:val="ru-RU"/>
              </w:rPr>
              <w:t xml:space="preserve"> 0, 1, 6 </w:t>
            </w:r>
            <w:r w:rsidRPr="00F96F06">
              <w:rPr>
                <w:rFonts w:eastAsia="Calibri"/>
                <w:sz w:val="24"/>
                <w:szCs w:val="24"/>
                <w:lang w:val="ru-RU"/>
              </w:rPr>
              <w:t>месяцев</w:t>
            </w:r>
            <w:r w:rsidR="00896FD5" w:rsidRPr="00F96F06">
              <w:rPr>
                <w:rFonts w:eastAsia="Calibri"/>
                <w:sz w:val="24"/>
                <w:szCs w:val="24"/>
                <w:vertAlign w:val="superscript"/>
                <w:lang w:val="ru-RU"/>
              </w:rPr>
              <w:t>**</w:t>
            </w:r>
            <w:r w:rsidR="0025738A" w:rsidRPr="00F96F06">
              <w:rPr>
                <w:rFonts w:eastAsia="Calibri"/>
                <w:sz w:val="24"/>
                <w:szCs w:val="24"/>
                <w:vertAlign w:val="superscript"/>
                <w:lang w:val="ru-RU"/>
              </w:rPr>
              <w:t>*</w:t>
            </w:r>
          </w:p>
        </w:tc>
      </w:tr>
    </w:tbl>
    <w:p w:rsidR="007567B6" w:rsidRPr="00760032" w:rsidRDefault="007567B6" w:rsidP="00760032">
      <w:pPr>
        <w:keepNext/>
        <w:widowControl w:val="0"/>
        <w:tabs>
          <w:tab w:val="left" w:pos="426"/>
        </w:tabs>
        <w:jc w:val="both"/>
        <w:rPr>
          <w:i/>
          <w:sz w:val="24"/>
          <w:szCs w:val="24"/>
          <w:lang w:val="ru-RU"/>
        </w:rPr>
      </w:pPr>
      <w:r w:rsidRPr="00760032">
        <w:rPr>
          <w:i/>
          <w:sz w:val="24"/>
          <w:szCs w:val="24"/>
          <w:lang w:val="ru-RU"/>
        </w:rPr>
        <w:t>*</w:t>
      </w:r>
      <w:r w:rsidR="00AD3188" w:rsidRPr="00760032">
        <w:rPr>
          <w:i/>
          <w:sz w:val="24"/>
          <w:szCs w:val="24"/>
          <w:lang w:val="ru-RU"/>
        </w:rPr>
        <w:t xml:space="preserve"> </w:t>
      </w:r>
      <w:r w:rsidRPr="00760032">
        <w:rPr>
          <w:i/>
          <w:sz w:val="24"/>
          <w:szCs w:val="24"/>
          <w:lang w:val="ru-RU"/>
        </w:rPr>
        <w:t>Если вторая доза вакцины вводится ранее 5 месяцев после введения первой дозы, обязательно назначение третьей дозы вакцины.</w:t>
      </w:r>
    </w:p>
    <w:p w:rsidR="0025738A" w:rsidRPr="00760032" w:rsidRDefault="0025738A" w:rsidP="00760032">
      <w:pPr>
        <w:keepNext/>
        <w:widowControl w:val="0"/>
        <w:tabs>
          <w:tab w:val="left" w:pos="426"/>
        </w:tabs>
        <w:jc w:val="both"/>
        <w:rPr>
          <w:i/>
          <w:sz w:val="24"/>
          <w:szCs w:val="24"/>
          <w:lang w:val="ru-RU"/>
        </w:rPr>
      </w:pPr>
      <w:r w:rsidRPr="00760032">
        <w:rPr>
          <w:i/>
          <w:sz w:val="24"/>
          <w:szCs w:val="24"/>
          <w:vertAlign w:val="superscript"/>
          <w:lang w:val="ru-RU"/>
        </w:rPr>
        <w:t xml:space="preserve">** </w:t>
      </w:r>
      <w:r w:rsidRPr="00760032">
        <w:rPr>
          <w:i/>
          <w:sz w:val="24"/>
          <w:szCs w:val="24"/>
          <w:lang w:val="ru-RU"/>
        </w:rPr>
        <w:t>Трехдозовая схема рекомендуется согласно утвержденному графику вакцинации в РК</w:t>
      </w:r>
    </w:p>
    <w:p w:rsidR="00A06CF3" w:rsidRPr="00760032" w:rsidRDefault="00713351" w:rsidP="00760032">
      <w:pPr>
        <w:keepNext/>
        <w:widowControl w:val="0"/>
        <w:tabs>
          <w:tab w:val="left" w:pos="426"/>
        </w:tabs>
        <w:jc w:val="both"/>
        <w:rPr>
          <w:i/>
          <w:sz w:val="24"/>
          <w:szCs w:val="24"/>
          <w:lang w:val="ru-RU"/>
        </w:rPr>
      </w:pPr>
      <w:r w:rsidRPr="00760032">
        <w:rPr>
          <w:i/>
          <w:sz w:val="24"/>
          <w:szCs w:val="24"/>
          <w:vertAlign w:val="superscript"/>
          <w:lang w:val="ru-RU"/>
        </w:rPr>
        <w:t>**</w:t>
      </w:r>
      <w:r w:rsidR="0025738A" w:rsidRPr="00760032">
        <w:rPr>
          <w:i/>
          <w:sz w:val="24"/>
          <w:szCs w:val="24"/>
          <w:vertAlign w:val="superscript"/>
          <w:lang w:val="ru-RU"/>
        </w:rPr>
        <w:t>*</w:t>
      </w:r>
      <w:r w:rsidRPr="00760032">
        <w:rPr>
          <w:i/>
          <w:sz w:val="24"/>
          <w:szCs w:val="24"/>
          <w:vertAlign w:val="superscript"/>
          <w:lang w:val="ru-RU"/>
        </w:rPr>
        <w:t xml:space="preserve"> </w:t>
      </w:r>
      <w:r w:rsidR="00E333F9" w:rsidRPr="00760032">
        <w:rPr>
          <w:i/>
          <w:sz w:val="24"/>
          <w:szCs w:val="24"/>
          <w:lang w:val="ru-RU"/>
        </w:rPr>
        <w:t>При необходимости вторая доза может быть введена между 1</w:t>
      </w:r>
      <w:r w:rsidR="00AD3188" w:rsidRPr="00760032">
        <w:rPr>
          <w:i/>
          <w:sz w:val="24"/>
          <w:szCs w:val="24"/>
          <w:lang w:val="ru-RU"/>
        </w:rPr>
        <w:t>-</w:t>
      </w:r>
      <w:r w:rsidR="00963880" w:rsidRPr="00760032">
        <w:rPr>
          <w:i/>
          <w:sz w:val="24"/>
          <w:szCs w:val="24"/>
          <w:lang w:val="ru-RU"/>
        </w:rPr>
        <w:t>м и 2.</w:t>
      </w:r>
      <w:r w:rsidR="00E333F9" w:rsidRPr="00760032">
        <w:rPr>
          <w:i/>
          <w:sz w:val="24"/>
          <w:szCs w:val="24"/>
          <w:lang w:val="ru-RU"/>
        </w:rPr>
        <w:t xml:space="preserve">5 месяцами после введения первой дозы, третья доза – между 5-м и </w:t>
      </w:r>
      <w:r w:rsidR="00491B40" w:rsidRPr="00760032">
        <w:rPr>
          <w:i/>
          <w:sz w:val="24"/>
          <w:szCs w:val="24"/>
          <w:lang w:val="ru-RU"/>
        </w:rPr>
        <w:t>12</w:t>
      </w:r>
      <w:r w:rsidR="00E333F9" w:rsidRPr="00760032">
        <w:rPr>
          <w:i/>
          <w:sz w:val="24"/>
          <w:szCs w:val="24"/>
          <w:lang w:val="ru-RU"/>
        </w:rPr>
        <w:t>-м месяцами после введения первой дозы.</w:t>
      </w:r>
    </w:p>
    <w:p w:rsidR="00743D1D" w:rsidRDefault="00743D1D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E333F9" w:rsidRPr="002A720D" w:rsidRDefault="00713351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Н</w:t>
      </w:r>
      <w:r w:rsidR="00E51E3F" w:rsidRPr="002A720D">
        <w:rPr>
          <w:sz w:val="28"/>
          <w:szCs w:val="28"/>
          <w:lang w:val="ru-RU"/>
        </w:rPr>
        <w:t>еобходимость</w:t>
      </w:r>
      <w:r w:rsidRPr="002A720D">
        <w:rPr>
          <w:sz w:val="28"/>
          <w:szCs w:val="28"/>
          <w:lang w:val="ru-RU"/>
        </w:rPr>
        <w:t xml:space="preserve"> </w:t>
      </w:r>
      <w:r w:rsidR="00E51E3F" w:rsidRPr="002A720D">
        <w:rPr>
          <w:sz w:val="28"/>
          <w:szCs w:val="28"/>
          <w:lang w:val="ru-RU"/>
        </w:rPr>
        <w:t>введения</w:t>
      </w:r>
      <w:r w:rsidR="005B589C" w:rsidRPr="002A720D">
        <w:rPr>
          <w:sz w:val="28"/>
          <w:szCs w:val="28"/>
          <w:lang w:val="ru-RU"/>
        </w:rPr>
        <w:t xml:space="preserve"> бустерной дозы</w:t>
      </w:r>
      <w:r w:rsidRPr="002A720D">
        <w:rPr>
          <w:sz w:val="28"/>
          <w:szCs w:val="28"/>
          <w:lang w:val="ru-RU"/>
        </w:rPr>
        <w:t xml:space="preserve"> не установлена.</w:t>
      </w:r>
    </w:p>
    <w:p w:rsidR="005B589C" w:rsidRPr="002A720D" w:rsidRDefault="005B589C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 случае вакцинации препаратом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>, рекомендовано завершить полный курс вакцинации именно этой вакциной.</w:t>
      </w:r>
    </w:p>
    <w:p w:rsidR="00743D1D" w:rsidRDefault="00743D1D" w:rsidP="00760032">
      <w:pPr>
        <w:pStyle w:val="a5"/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</w:p>
    <w:p w:rsidR="00491B40" w:rsidRPr="002A720D" w:rsidRDefault="00E333F9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>Инструкция по использованию вакцины в предварительно заполненных шприцах</w:t>
      </w:r>
      <w:r w:rsidR="00491B40" w:rsidRPr="002A720D">
        <w:rPr>
          <w:sz w:val="28"/>
          <w:szCs w:val="28"/>
          <w:lang w:val="ru-RU"/>
        </w:rPr>
        <w:t xml:space="preserve"> </w:t>
      </w:r>
    </w:p>
    <w:p w:rsidR="005B589C" w:rsidRPr="002A720D" w:rsidRDefault="005B589C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При хранении вакцины возможно образование осадка белого цвета и прозрачной надосадочной жидкости, что не является признаком </w:t>
      </w:r>
      <w:r w:rsidR="00AD3188" w:rsidRPr="002A720D">
        <w:rPr>
          <w:sz w:val="28"/>
          <w:szCs w:val="28"/>
          <w:lang w:val="ru-RU"/>
        </w:rPr>
        <w:t xml:space="preserve">несоответствия </w:t>
      </w:r>
      <w:r w:rsidRPr="002A720D">
        <w:rPr>
          <w:sz w:val="28"/>
          <w:szCs w:val="28"/>
          <w:lang w:val="ru-RU"/>
        </w:rPr>
        <w:t xml:space="preserve">вакцины. </w:t>
      </w:r>
    </w:p>
    <w:p w:rsidR="00491B40" w:rsidRPr="002A720D" w:rsidRDefault="00491B40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Перед использованием шприц необходимо хорошо встряхнуть</w:t>
      </w:r>
      <w:r w:rsidR="005B589C" w:rsidRPr="002A720D">
        <w:rPr>
          <w:sz w:val="28"/>
          <w:szCs w:val="28"/>
          <w:lang w:val="ru-RU"/>
        </w:rPr>
        <w:t xml:space="preserve">. Внешний вид вакцины должен быть проверен </w:t>
      </w:r>
      <w:r w:rsidRPr="002A720D">
        <w:rPr>
          <w:sz w:val="28"/>
          <w:szCs w:val="28"/>
          <w:lang w:val="ru-RU"/>
        </w:rPr>
        <w:t>на предмет наличия посторонних частиц</w:t>
      </w:r>
      <w:r w:rsidR="005B589C" w:rsidRPr="002A720D">
        <w:rPr>
          <w:sz w:val="28"/>
          <w:szCs w:val="28"/>
          <w:lang w:val="ru-RU"/>
        </w:rPr>
        <w:t xml:space="preserve"> и заявленного внешнего вида до и после встряхивания</w:t>
      </w:r>
      <w:r w:rsidR="0018471A" w:rsidRPr="002A720D">
        <w:rPr>
          <w:sz w:val="28"/>
          <w:szCs w:val="28"/>
          <w:lang w:val="ru-RU"/>
        </w:rPr>
        <w:t xml:space="preserve"> шприца</w:t>
      </w:r>
      <w:r w:rsidRPr="002A720D">
        <w:rPr>
          <w:sz w:val="28"/>
          <w:szCs w:val="28"/>
          <w:lang w:val="ru-RU"/>
        </w:rPr>
        <w:t>. После встряхивания вакцина при</w:t>
      </w:r>
      <w:r w:rsidR="00EF4CD8">
        <w:rPr>
          <w:sz w:val="28"/>
          <w:szCs w:val="28"/>
          <w:lang w:val="ru-RU"/>
        </w:rPr>
        <w:t xml:space="preserve">обретает вид </w:t>
      </w:r>
      <w:r w:rsidRPr="002A720D">
        <w:rPr>
          <w:sz w:val="28"/>
          <w:szCs w:val="28"/>
          <w:lang w:val="ru-RU"/>
        </w:rPr>
        <w:t xml:space="preserve">мутной суспензии белого цвета. Если вакцина не соответствует приведенному описанию или содержит посторонние частицы, ее следует уничтожить. </w:t>
      </w:r>
    </w:p>
    <w:p w:rsidR="00491B40" w:rsidRPr="002A720D" w:rsidRDefault="00491B40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Не использовать, если вакцина была заморожена! По возможности применяйте вакцину сразу после извлечения из холодильника.</w:t>
      </w:r>
    </w:p>
    <w:p w:rsidR="00491B40" w:rsidRPr="002A720D" w:rsidRDefault="00491B40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Возможно применение вакцины при ее хранении </w:t>
      </w:r>
      <w:r w:rsidR="0018471A" w:rsidRPr="002A720D">
        <w:rPr>
          <w:sz w:val="28"/>
          <w:szCs w:val="28"/>
          <w:lang w:val="ru-RU"/>
        </w:rPr>
        <w:t>в пределах</w:t>
      </w:r>
      <w:r w:rsidR="00EF4CD8">
        <w:rPr>
          <w:sz w:val="28"/>
          <w:szCs w:val="28"/>
          <w:lang w:val="ru-RU"/>
        </w:rPr>
        <w:t xml:space="preserve"> от +8 °С до +25 °</w:t>
      </w:r>
      <w:r w:rsidRPr="002A720D">
        <w:rPr>
          <w:sz w:val="28"/>
          <w:szCs w:val="28"/>
          <w:lang w:val="ru-RU"/>
        </w:rPr>
        <w:t>С в течение трех дней или в течение одн</w:t>
      </w:r>
      <w:r w:rsidR="00EF4CD8">
        <w:rPr>
          <w:sz w:val="28"/>
          <w:szCs w:val="28"/>
          <w:lang w:val="ru-RU"/>
        </w:rPr>
        <w:t>ого дня при температуре от +25 °С до +37 °</w:t>
      </w:r>
      <w:r w:rsidRPr="002A720D">
        <w:rPr>
          <w:sz w:val="28"/>
          <w:szCs w:val="28"/>
          <w:lang w:val="ru-RU"/>
        </w:rPr>
        <w:t>С.</w:t>
      </w:r>
    </w:p>
    <w:p w:rsidR="00C9162F" w:rsidRDefault="00E333F9" w:rsidP="0051646E">
      <w:pPr>
        <w:pStyle w:val="Text"/>
        <w:keepNext/>
        <w:widowControl w:val="0"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A720D">
        <w:rPr>
          <w:rFonts w:ascii="Times New Roman" w:hAnsi="Times New Roman"/>
          <w:sz w:val="28"/>
          <w:szCs w:val="28"/>
          <w:lang w:val="ru-RU"/>
        </w:rPr>
        <w:t xml:space="preserve">Возьмитесь рукой за </w:t>
      </w:r>
      <w:r w:rsidRPr="002A720D">
        <w:rPr>
          <w:rFonts w:ascii="Times New Roman" w:hAnsi="Times New Roman"/>
          <w:b/>
          <w:sz w:val="28"/>
          <w:szCs w:val="28"/>
          <w:lang w:val="ru-RU"/>
        </w:rPr>
        <w:t>цилиндр</w:t>
      </w:r>
      <w:r w:rsidRPr="002A720D">
        <w:rPr>
          <w:rFonts w:ascii="Times New Roman" w:hAnsi="Times New Roman"/>
          <w:sz w:val="28"/>
          <w:szCs w:val="28"/>
          <w:lang w:val="ru-RU"/>
        </w:rPr>
        <w:t xml:space="preserve"> шприца; не держите шприц за поршень.</w:t>
      </w:r>
    </w:p>
    <w:p w:rsidR="00E333F9" w:rsidRPr="002A720D" w:rsidRDefault="00E333F9" w:rsidP="0051646E">
      <w:pPr>
        <w:pStyle w:val="Text"/>
        <w:keepNext/>
        <w:widowControl w:val="0"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A720D">
        <w:rPr>
          <w:rFonts w:ascii="Times New Roman" w:hAnsi="Times New Roman"/>
          <w:sz w:val="28"/>
          <w:szCs w:val="28"/>
          <w:lang w:val="ru-RU"/>
        </w:rPr>
        <w:t>Открутите колпачок шприца круговыми движениями против часовой стрелки.</w:t>
      </w:r>
    </w:p>
    <w:p w:rsidR="00E333F9" w:rsidRPr="002A720D" w:rsidRDefault="00E333F9" w:rsidP="0051646E">
      <w:pPr>
        <w:pStyle w:val="Text"/>
        <w:keepNext/>
        <w:widowControl w:val="0"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A720D">
        <w:rPr>
          <w:rFonts w:ascii="Times New Roman" w:hAnsi="Times New Roman"/>
          <w:sz w:val="28"/>
          <w:szCs w:val="28"/>
          <w:lang w:val="ru-RU"/>
        </w:rPr>
        <w:t>Плотно присоедините иглу к шприцу, закручивая ее по часовой стрелке</w:t>
      </w:r>
    </w:p>
    <w:p w:rsidR="00E333F9" w:rsidRPr="002A720D" w:rsidRDefault="00E333F9" w:rsidP="0051646E">
      <w:pPr>
        <w:pStyle w:val="Text"/>
        <w:keepNext/>
        <w:widowControl w:val="0"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A720D">
        <w:rPr>
          <w:rFonts w:ascii="Times New Roman" w:hAnsi="Times New Roman"/>
          <w:sz w:val="28"/>
          <w:szCs w:val="28"/>
          <w:lang w:val="ru-RU"/>
        </w:rPr>
        <w:t>Снимите с иглы защитный колпачок</w:t>
      </w:r>
    </w:p>
    <w:p w:rsidR="00B506CA" w:rsidRPr="00C9162F" w:rsidRDefault="00192D6F" w:rsidP="0051646E">
      <w:pPr>
        <w:pStyle w:val="Text"/>
        <w:keepNext/>
        <w:widowControl w:val="0"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0" w:firstLine="0"/>
        <w:jc w:val="both"/>
        <w:rPr>
          <w:lang w:val="ru-RU"/>
        </w:rPr>
      </w:pPr>
      <w:r w:rsidRPr="00B506CA">
        <w:rPr>
          <w:rFonts w:ascii="Times New Roman" w:hAnsi="Times New Roman"/>
          <w:sz w:val="28"/>
          <w:szCs w:val="28"/>
          <w:lang w:val="ru-RU"/>
        </w:rPr>
        <w:t>Введите вакцину</w:t>
      </w:r>
    </w:p>
    <w:p w:rsidR="00C9162F" w:rsidRDefault="00C9162F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C6C" w:rsidRDefault="00C83C6C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C6C" w:rsidRDefault="00C83C6C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C6C" w:rsidRDefault="00C83C6C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C6C" w:rsidRDefault="00C83C6C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C6C" w:rsidRDefault="00C83C6C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C6C" w:rsidRDefault="00C83C6C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C6C" w:rsidRDefault="00C83C6C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76"/>
        <w:gridCol w:w="3210"/>
      </w:tblGrid>
      <w:tr w:rsidR="00C9162F" w:rsidTr="00972B26">
        <w:tc>
          <w:tcPr>
            <w:tcW w:w="3209" w:type="dxa"/>
            <w:shd w:val="clear" w:color="auto" w:fill="auto"/>
          </w:tcPr>
          <w:p w:rsidR="00C9162F" w:rsidRPr="00972B26" w:rsidRDefault="00C31B9B" w:rsidP="00972B26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  <w:r>
              <w:rPr>
                <w:noProof/>
                <w:lang w:val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820545" cy="1290320"/>
                      <wp:effectExtent l="0" t="0" r="0" b="508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0545" cy="1290320"/>
                                <a:chOff x="1598" y="4687"/>
                                <a:chExt cx="2700" cy="17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8" y="5407"/>
                                  <a:ext cx="2451" cy="1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8" y="5587"/>
                                  <a:ext cx="114" cy="3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8" y="4687"/>
                                  <a:ext cx="1800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0660" w:rsidRPr="00201390" w:rsidRDefault="00850660" w:rsidP="00C9162F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201390">
                                      <w:rPr>
                                        <w:b/>
                                        <w:sz w:val="18"/>
                                        <w:szCs w:val="18"/>
                                        <w:lang w:val="ru-RU"/>
                                      </w:rPr>
                                      <w:t>Защитный колпачок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left:0;text-align:left;margin-left:-.5pt;margin-top:.85pt;width:143.35pt;height:101.6pt;z-index:251656704;mso-position-horizontal-relative:margin" coordorigin="1598,4687" coordsize="2700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598;top:5407;width:2451;height:1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EXnvDAAAA2wAAAA8AAABkcnMvZG93bnJldi54bWxET01rwkAQvQv+h2UK3nRXDzakrlIUocZe&#10;Gntob0N2moRmZ0N2m0R/fbdQ8DaP9zmb3Wgb0VPna8calgsFgrhwpuZSw/vlOE9A+IBssHFMGq7k&#10;YbedTjaYGjfwG/V5KEUMYZ+ihiqENpXSFxVZ9AvXEkfuy3UWQ4RdKU2HQwy3jVwptZYWa44NFba0&#10;r6j4zn+shtVeHfixyT4yVWeft/MhObF51Xr2MD4/gQg0hrv43/1i4vwl/P0SD5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Ree8MAAADbAAAADwAAAAAAAAAAAAAAAACf&#10;AgAAZHJzL2Rvd25yZXYueG1sUEsFBgAAAAAEAAQA9wAAAI8DAAAAAA==&#10;">
                        <v:imagedata r:id="rId9" o:title=""/>
                      </v:shape>
                      <v:line id="Line 8" o:spid="_x0000_s1028" style="position:absolute;visibility:visible;mso-wrap-style:square" from="3398,5587" to="3512,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ErRb0AAADbAAAADwAAAGRycy9kb3ducmV2LnhtbERPzYrCMBC+C75DGMGbpooUqUZZVgQ9&#10;ibUPMDRjW2wmJYm2+/YbQfA2H9/vbPeDacWLnG8sK1jMExDEpdUNVwqK23G2BuEDssbWMin4Iw/7&#10;3Xi0xUzbnq/0ykMlYgj7DBXUIXSZlL6syaCf2444cnfrDIYIXSW1wz6Gm1YukySVBhuODTV29FtT&#10;+cifRsG16M1lSM9JYMpleUhXj5U7KTWdDD8bEIGG8BV/3Ccd5y/h/Us8QO7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xK0W9AAAA2wAAAA8AAAAAAAAAAAAAAAAAoQIA&#10;AGRycy9kb3ducmV2LnhtbFBLBQYAAAAABAAEAPkAAACLAwAAAAA=&#10;">
                        <v:stroke endarrow="classic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style="position:absolute;left:2498;top:4687;width:180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850660" w:rsidRPr="00201390" w:rsidRDefault="00850660" w:rsidP="00C9162F">
                              <w:pP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01390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Защитный колпачок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:rsidR="00C9162F" w:rsidRPr="00972B26" w:rsidRDefault="00C9162F" w:rsidP="00972B26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  <w:p w:rsidR="00C9162F" w:rsidRPr="00972B26" w:rsidRDefault="00C9162F" w:rsidP="00972B26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  <w:p w:rsidR="00C9162F" w:rsidRPr="00972B26" w:rsidRDefault="00C9162F" w:rsidP="00972B26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  <w:p w:rsidR="00C9162F" w:rsidRPr="00972B26" w:rsidRDefault="00C9162F" w:rsidP="00972B26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  <w:p w:rsidR="00C9162F" w:rsidRPr="00972B26" w:rsidRDefault="00C9162F" w:rsidP="00972B26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</w:tc>
        <w:tc>
          <w:tcPr>
            <w:tcW w:w="3209" w:type="dxa"/>
            <w:shd w:val="clear" w:color="auto" w:fill="auto"/>
          </w:tcPr>
          <w:p w:rsidR="001065C1" w:rsidRDefault="00C31B9B" w:rsidP="00972B26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943100" cy="13049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65C1" w:rsidRDefault="001065C1" w:rsidP="00C31B9B">
            <w:pPr>
              <w:rPr>
                <w:lang w:val="ru-RU"/>
              </w:rPr>
            </w:pPr>
          </w:p>
          <w:p w:rsidR="00C9162F" w:rsidRPr="001065C1" w:rsidRDefault="00C9162F" w:rsidP="001065C1">
            <w:pPr>
              <w:jc w:val="right"/>
              <w:rPr>
                <w:lang w:val="ru-RU"/>
              </w:rPr>
            </w:pPr>
          </w:p>
        </w:tc>
        <w:tc>
          <w:tcPr>
            <w:tcW w:w="3210" w:type="dxa"/>
            <w:shd w:val="clear" w:color="auto" w:fill="auto"/>
          </w:tcPr>
          <w:p w:rsidR="00C9162F" w:rsidRPr="00972B26" w:rsidRDefault="00C31B9B" w:rsidP="00972B26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10795</wp:posOffset>
                  </wp:positionV>
                  <wp:extent cx="1940560" cy="1856740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162F" w:rsidRPr="00B506CA" w:rsidRDefault="00C9162F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lang w:val="ru-RU"/>
        </w:rPr>
      </w:pP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Любые неиспользованные материалы и отходы должны быть уничтожены согласно </w:t>
      </w:r>
      <w:r w:rsidR="00192D6F" w:rsidRPr="002A720D">
        <w:rPr>
          <w:sz w:val="28"/>
          <w:szCs w:val="28"/>
          <w:lang w:val="ru-RU"/>
        </w:rPr>
        <w:t xml:space="preserve">местным </w:t>
      </w:r>
      <w:r w:rsidRPr="002A720D">
        <w:rPr>
          <w:sz w:val="28"/>
          <w:szCs w:val="28"/>
          <w:lang w:val="ru-RU"/>
        </w:rPr>
        <w:t xml:space="preserve">требованиям </w:t>
      </w:r>
      <w:r w:rsidR="00192D6F" w:rsidRPr="002A720D">
        <w:rPr>
          <w:sz w:val="28"/>
          <w:szCs w:val="28"/>
          <w:lang w:val="ru-RU"/>
        </w:rPr>
        <w:t xml:space="preserve">по </w:t>
      </w:r>
      <w:r w:rsidRPr="002A720D">
        <w:rPr>
          <w:sz w:val="28"/>
          <w:szCs w:val="28"/>
          <w:lang w:val="ru-RU"/>
        </w:rPr>
        <w:t>работ</w:t>
      </w:r>
      <w:r w:rsidR="00192D6F" w:rsidRPr="002A720D">
        <w:rPr>
          <w:sz w:val="28"/>
          <w:szCs w:val="28"/>
          <w:lang w:val="ru-RU"/>
        </w:rPr>
        <w:t>е</w:t>
      </w:r>
      <w:r w:rsidRPr="002A720D">
        <w:rPr>
          <w:sz w:val="28"/>
          <w:szCs w:val="28"/>
          <w:lang w:val="ru-RU"/>
        </w:rPr>
        <w:t xml:space="preserve"> с биоопасным материалом.</w:t>
      </w:r>
    </w:p>
    <w:p w:rsidR="0085549F" w:rsidRDefault="0085549F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Побочные действия</w:t>
      </w:r>
    </w:p>
    <w:p w:rsidR="007D7F5C" w:rsidRPr="00C9162F" w:rsidRDefault="007D7F5C" w:rsidP="007D7F5C">
      <w:pPr>
        <w:keepNext/>
        <w:widowControl w:val="0"/>
        <w:tabs>
          <w:tab w:val="left" w:pos="426"/>
        </w:tabs>
        <w:jc w:val="both"/>
        <w:rPr>
          <w:b/>
          <w:i/>
          <w:sz w:val="28"/>
          <w:szCs w:val="28"/>
          <w:lang w:val="ru-RU"/>
        </w:rPr>
      </w:pPr>
      <w:r w:rsidRPr="00C9162F">
        <w:rPr>
          <w:b/>
          <w:i/>
          <w:sz w:val="28"/>
          <w:szCs w:val="28"/>
          <w:lang w:val="ru-RU"/>
        </w:rPr>
        <w:t>Краткий обзор профиля безопасности</w:t>
      </w: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D7F5C">
        <w:rPr>
          <w:sz w:val="28"/>
          <w:szCs w:val="28"/>
          <w:lang w:val="ru-RU" w:bidi="ru-RU"/>
        </w:rPr>
        <w:t xml:space="preserve">В клинических исследованиях, в которые были включены девочки и женщины в возрасте от 10 до 72 лет (из которых у 79,2 % возраст составлял 10–25 лет на момент включения в исследование), вакцина </w:t>
      </w:r>
      <w:r w:rsidR="00B74F4A">
        <w:rPr>
          <w:sz w:val="28"/>
          <w:szCs w:val="28"/>
          <w:lang w:val="ru-RU" w:bidi="ru-RU"/>
        </w:rPr>
        <w:t>Церварикс®</w:t>
      </w:r>
      <w:r w:rsidRPr="007D7F5C">
        <w:rPr>
          <w:sz w:val="28"/>
          <w:szCs w:val="28"/>
          <w:lang w:val="ru-RU" w:bidi="ru-RU"/>
        </w:rPr>
        <w:t xml:space="preserve"> была введена 16142 женщинам, в то время как контрольный препарат получили 13811 женщин. Данные участники находились под наблюдением для выявления серьезных нежелательных явлений на протяжении всего периода исследования. В заранее определенной подгруппе участников (</w:t>
      </w:r>
      <w:r w:rsidR="00B74F4A">
        <w:rPr>
          <w:sz w:val="28"/>
          <w:szCs w:val="28"/>
          <w:lang w:val="ru-RU" w:bidi="ru-RU"/>
        </w:rPr>
        <w:t>Церварикс®</w:t>
      </w:r>
      <w:r w:rsidRPr="007D7F5C">
        <w:rPr>
          <w:sz w:val="28"/>
          <w:szCs w:val="28"/>
          <w:lang w:val="ru-RU" w:bidi="ru-RU"/>
        </w:rPr>
        <w:t xml:space="preserve"> = 8130 в сравнении с контролем = 5786) наблюдение в отношении нежелательных явлений проводили в течение 30 дней после каждой инъекции. В двух клинических исследованиях, в которые были включены участники мужского пола в возрасте 10–18 лет, 2617 мужчин получили вакцину </w:t>
      </w:r>
      <w:r w:rsidR="00B74F4A">
        <w:rPr>
          <w:sz w:val="28"/>
          <w:szCs w:val="28"/>
          <w:lang w:val="ru-RU" w:bidi="ru-RU"/>
        </w:rPr>
        <w:t>Церварикс®</w:t>
      </w:r>
      <w:r w:rsidRPr="007D7F5C">
        <w:rPr>
          <w:sz w:val="28"/>
          <w:szCs w:val="28"/>
          <w:lang w:val="ru-RU" w:bidi="ru-RU"/>
        </w:rPr>
        <w:t xml:space="preserve"> с последующим активным контролем безопасности.</w:t>
      </w:r>
    </w:p>
    <w:p w:rsid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D7F5C">
        <w:rPr>
          <w:sz w:val="28"/>
          <w:szCs w:val="28"/>
          <w:lang w:val="ru-RU" w:bidi="ru-RU"/>
        </w:rPr>
        <w:t>Наиболее распространенной нежелательной реакцией, наблюдавшейся после введения вакцины, была боль в месте введения, которая возникала после введения 78 % всех доз. Большинство из этих реакций были легкой или средней степени тяжести и длились недолго.</w:t>
      </w:r>
    </w:p>
    <w:p w:rsidR="00E5410C" w:rsidRPr="007D7F5C" w:rsidRDefault="00E5410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7D7F5C" w:rsidRPr="00C9162F" w:rsidRDefault="007D7F5C" w:rsidP="007D7F5C">
      <w:pPr>
        <w:keepNext/>
        <w:widowControl w:val="0"/>
        <w:tabs>
          <w:tab w:val="left" w:pos="426"/>
        </w:tabs>
        <w:jc w:val="both"/>
        <w:rPr>
          <w:b/>
          <w:i/>
          <w:sz w:val="28"/>
          <w:szCs w:val="28"/>
          <w:lang w:val="ru-RU"/>
        </w:rPr>
      </w:pPr>
      <w:r w:rsidRPr="00C9162F">
        <w:rPr>
          <w:b/>
          <w:i/>
          <w:sz w:val="28"/>
          <w:szCs w:val="28"/>
          <w:lang w:val="ru-RU"/>
        </w:rPr>
        <w:t>Перечень нежелательных реакций в виде таблицы</w:t>
      </w: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D7F5C">
        <w:rPr>
          <w:sz w:val="28"/>
          <w:szCs w:val="28"/>
          <w:lang w:val="ru-RU" w:bidi="ru-RU"/>
        </w:rPr>
        <w:t>Нежелательные реакции, которые считались по крайней мере возможно связанными с вакцинацией, были классифицированы по частоте.</w:t>
      </w:r>
    </w:p>
    <w:p w:rsid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D7F5C">
        <w:rPr>
          <w:sz w:val="28"/>
          <w:szCs w:val="28"/>
          <w:lang w:val="ru-RU" w:bidi="ru-RU"/>
        </w:rPr>
        <w:t>Частоту встречаемости регистрировали следующим образом:</w:t>
      </w: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D7F5C">
        <w:rPr>
          <w:sz w:val="28"/>
          <w:szCs w:val="28"/>
          <w:lang w:val="ru-RU" w:bidi="ru-RU"/>
        </w:rPr>
        <w:t>Очень часто (</w:t>
      </w:r>
      <w:r w:rsidRPr="007D7F5C">
        <w:rPr>
          <w:sz w:val="28"/>
          <w:szCs w:val="28"/>
          <w:lang w:val="ru-RU" w:bidi="ru-RU"/>
        </w:rPr>
        <w:sym w:font="Symbol" w:char="F0B3"/>
      </w:r>
      <w:r w:rsidRPr="007D7F5C">
        <w:rPr>
          <w:sz w:val="28"/>
          <w:szCs w:val="28"/>
          <w:lang w:val="ru-RU" w:bidi="ru-RU"/>
        </w:rPr>
        <w:t> 1/10)</w:t>
      </w: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D7F5C">
        <w:rPr>
          <w:sz w:val="28"/>
          <w:szCs w:val="28"/>
          <w:lang w:val="ru-RU" w:bidi="ru-RU"/>
        </w:rPr>
        <w:t>Часто (</w:t>
      </w:r>
      <w:r w:rsidRPr="007D7F5C">
        <w:rPr>
          <w:sz w:val="28"/>
          <w:szCs w:val="28"/>
          <w:lang w:val="ru-RU" w:bidi="ru-RU"/>
        </w:rPr>
        <w:sym w:font="Symbol" w:char="F0B3"/>
      </w:r>
      <w:r w:rsidRPr="007D7F5C">
        <w:rPr>
          <w:sz w:val="28"/>
          <w:szCs w:val="28"/>
          <w:lang w:val="ru-RU" w:bidi="ru-RU"/>
        </w:rPr>
        <w:t> 1/100 и &lt; 1/10)</w:t>
      </w: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D7F5C">
        <w:rPr>
          <w:sz w:val="28"/>
          <w:szCs w:val="28"/>
          <w:lang w:val="ru-RU" w:bidi="ru-RU"/>
        </w:rPr>
        <w:t>Нечасто (</w:t>
      </w:r>
      <w:r w:rsidRPr="007D7F5C">
        <w:rPr>
          <w:sz w:val="28"/>
          <w:szCs w:val="28"/>
          <w:lang w:val="ru-RU" w:bidi="ru-RU"/>
        </w:rPr>
        <w:sym w:font="Symbol" w:char="F0B3"/>
      </w:r>
      <w:r w:rsidRPr="007D7F5C">
        <w:rPr>
          <w:sz w:val="28"/>
          <w:szCs w:val="28"/>
          <w:lang w:val="ru-RU" w:bidi="ru-RU"/>
        </w:rPr>
        <w:t> 1/1000 и &lt; 1/100)</w:t>
      </w: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895"/>
        <w:gridCol w:w="5011"/>
      </w:tblGrid>
      <w:tr w:rsidR="007D7F5C" w:rsidRPr="00E5410C" w:rsidTr="00C9162F">
        <w:trPr>
          <w:cantSplit/>
          <w:trHeight w:val="20"/>
          <w:tblHeader/>
        </w:trPr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 w:rsidRPr="00E5410C">
              <w:rPr>
                <w:b/>
                <w:sz w:val="22"/>
                <w:szCs w:val="22"/>
                <w:lang w:val="ru-RU" w:bidi="ru-RU"/>
              </w:rPr>
              <w:t>Класс систем органов</w:t>
            </w:r>
          </w:p>
        </w:tc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 w:rsidRPr="00E5410C">
              <w:rPr>
                <w:b/>
                <w:sz w:val="22"/>
                <w:szCs w:val="22"/>
                <w:lang w:val="ru-RU" w:bidi="ru-RU"/>
              </w:rPr>
              <w:t>Частота встречаемости</w:t>
            </w:r>
          </w:p>
        </w:tc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 w:rsidRPr="00E5410C">
              <w:rPr>
                <w:b/>
                <w:sz w:val="22"/>
                <w:szCs w:val="22"/>
                <w:lang w:val="ru-RU" w:bidi="ru-RU"/>
              </w:rPr>
              <w:t>Нежелательные реакции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  <w:gridSpan w:val="3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 w:rsidRPr="00E5410C">
              <w:rPr>
                <w:b/>
                <w:sz w:val="22"/>
                <w:szCs w:val="22"/>
                <w:lang w:val="ru-RU" w:bidi="ru-RU"/>
              </w:rPr>
              <w:t>Клинические исследования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lastRenderedPageBreak/>
              <w:t>Инфекционные и паразитарные заболевания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Нечасто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Инфекция верхних дыхательных путей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  <w:vMerge w:val="restart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Нарушения со стороны нервной системы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Очень часто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Головная боль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  <w:vMerge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Нечасто</w:t>
            </w:r>
          </w:p>
        </w:tc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Головокружение</w:t>
            </w:r>
          </w:p>
        </w:tc>
      </w:tr>
      <w:tr w:rsidR="007D7F5C" w:rsidRPr="00972B26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Нарушения со стороны желудочно-кишечного тракта</w:t>
            </w:r>
          </w:p>
        </w:tc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Часто</w:t>
            </w:r>
          </w:p>
        </w:tc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 xml:space="preserve">Симптомы со стороны желудочно-кишечного тракта, включая тошноту, рвоту, диарею и боль в животе </w:t>
            </w:r>
          </w:p>
        </w:tc>
      </w:tr>
      <w:tr w:rsidR="007D7F5C" w:rsidRPr="00972B26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Нарушения со стороны кожи и подкожных тканей</w:t>
            </w:r>
          </w:p>
        </w:tc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Часто</w:t>
            </w:r>
          </w:p>
        </w:tc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Зуд/кожный зуд, сыпь, крапивница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  <w:vMerge w:val="restart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Нарушения со стороны скелетно-мышечной и соединительной ткани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Очень часто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Миалгия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  <w:vMerge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Часто</w:t>
            </w:r>
          </w:p>
        </w:tc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Артралгия</w:t>
            </w:r>
          </w:p>
        </w:tc>
      </w:tr>
      <w:tr w:rsidR="007D7F5C" w:rsidRPr="00972B26" w:rsidTr="00C9162F">
        <w:trPr>
          <w:cantSplit/>
          <w:trHeight w:val="20"/>
        </w:trPr>
        <w:tc>
          <w:tcPr>
            <w:tcW w:w="0" w:type="auto"/>
            <w:vMerge w:val="restart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Общие расстройства и нарушения в месте введения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Очень часто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Реакции в месте инъекции, включая боль, покраснение, припухлость; повышенная утомляемость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  <w:vMerge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Часто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Лихорадка (</w:t>
            </w:r>
            <w:r w:rsidRPr="00E5410C">
              <w:rPr>
                <w:sz w:val="22"/>
                <w:szCs w:val="22"/>
                <w:lang w:val="ru-RU" w:bidi="ru-RU"/>
              </w:rPr>
              <w:sym w:font="Symbol" w:char="F0B3"/>
            </w:r>
            <w:r w:rsidRPr="00E5410C">
              <w:rPr>
                <w:sz w:val="22"/>
                <w:szCs w:val="22"/>
                <w:lang w:val="ru-RU" w:bidi="ru-RU"/>
              </w:rPr>
              <w:t> 38 °C)</w:t>
            </w:r>
          </w:p>
        </w:tc>
      </w:tr>
      <w:tr w:rsidR="007D7F5C" w:rsidRPr="00972B26" w:rsidTr="00C9162F">
        <w:trPr>
          <w:cantSplit/>
          <w:trHeight w:val="20"/>
        </w:trPr>
        <w:tc>
          <w:tcPr>
            <w:tcW w:w="0" w:type="auto"/>
            <w:vMerge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Нечасто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Прочие реакции в месте введения, включающие уплотнение, местная парестезия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  <w:gridSpan w:val="3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 w:rsidRPr="00E5410C">
              <w:rPr>
                <w:b/>
                <w:sz w:val="22"/>
                <w:szCs w:val="22"/>
                <w:lang w:val="ru-RU" w:bidi="ru-RU"/>
              </w:rPr>
              <w:t>Пострегистрационный опыт применения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Нарушения со стороны крови и лимфатической системы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Неизвестно*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Лимфаденопатия</w:t>
            </w:r>
          </w:p>
        </w:tc>
      </w:tr>
      <w:tr w:rsidR="007D7F5C" w:rsidRPr="00972B26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Нарушения со стороны иммунной системы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Неизвестно*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Аллергические реакции (в том числе, анафилактические и анафилактоидные реакции), ангионевротический отек</w:t>
            </w:r>
          </w:p>
        </w:tc>
      </w:tr>
      <w:tr w:rsidR="007D7F5C" w:rsidRPr="00972B26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Нарушения со стороны нервной системы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Неизвестно*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Обморочные состояния или вазовагальные реакции на инъекцию, иногда сопровождающиеся тонико-клоническими движениями (см. раздел 4.4)</w:t>
            </w:r>
          </w:p>
        </w:tc>
      </w:tr>
    </w:tbl>
    <w:p w:rsidR="007D7F5C" w:rsidRDefault="007D7F5C" w:rsidP="007D7F5C">
      <w:pPr>
        <w:keepNext/>
        <w:widowControl w:val="0"/>
        <w:tabs>
          <w:tab w:val="left" w:pos="426"/>
        </w:tabs>
        <w:jc w:val="both"/>
        <w:rPr>
          <w:sz w:val="24"/>
          <w:szCs w:val="24"/>
          <w:lang w:val="ru-RU" w:bidi="ru-RU"/>
        </w:rPr>
      </w:pPr>
      <w:r w:rsidRPr="00C9162F">
        <w:rPr>
          <w:sz w:val="24"/>
          <w:szCs w:val="24"/>
          <w:lang w:val="ru-RU" w:bidi="ru-RU"/>
        </w:rPr>
        <w:t>*В связи со спонтанным характером сообщений невозможно достоверно оценить их частоту встречаемости.</w:t>
      </w:r>
    </w:p>
    <w:p w:rsidR="007D7F5C" w:rsidRPr="00C9162F" w:rsidRDefault="007D7F5C" w:rsidP="007D7F5C">
      <w:pPr>
        <w:keepNext/>
        <w:widowControl w:val="0"/>
        <w:tabs>
          <w:tab w:val="left" w:pos="426"/>
        </w:tabs>
        <w:jc w:val="both"/>
        <w:rPr>
          <w:sz w:val="24"/>
          <w:szCs w:val="24"/>
          <w:lang w:val="ru-RU" w:bidi="ru-RU"/>
        </w:rPr>
      </w:pP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D7F5C">
        <w:rPr>
          <w:sz w:val="28"/>
          <w:szCs w:val="28"/>
          <w:lang w:val="ru-RU" w:bidi="ru-RU"/>
        </w:rPr>
        <w:t>В клинических исследованиях аналогичный профиль безопасности был отмечен у участников с предшествующей или текущей ВПЧ</w:t>
      </w:r>
      <w:r w:rsidRPr="007D7F5C">
        <w:rPr>
          <w:sz w:val="28"/>
          <w:szCs w:val="28"/>
          <w:lang w:val="ru-RU" w:bidi="ru-RU"/>
        </w:rPr>
        <w:noBreakHyphen/>
        <w:t>инфекцией по сравнению с участниками с отрицательным результатом анализа на ДНК онкогенных типов ВПЧ или участниками, серонегативными по антителам к ВПЧ</w:t>
      </w:r>
      <w:r w:rsidRPr="007D7F5C">
        <w:rPr>
          <w:sz w:val="28"/>
          <w:szCs w:val="28"/>
          <w:lang w:val="ru-RU" w:bidi="ru-RU"/>
        </w:rPr>
        <w:noBreakHyphen/>
        <w:t>16 или ВПЧ</w:t>
      </w:r>
      <w:r w:rsidRPr="007D7F5C">
        <w:rPr>
          <w:sz w:val="28"/>
          <w:szCs w:val="28"/>
          <w:lang w:val="ru-RU" w:bidi="ru-RU"/>
        </w:rPr>
        <w:noBreakHyphen/>
        <w:t>18.</w:t>
      </w:r>
    </w:p>
    <w:p w:rsidR="008446C9" w:rsidRPr="002A720D" w:rsidRDefault="008446C9" w:rsidP="00760032">
      <w:pPr>
        <w:keepNext/>
        <w:widowControl w:val="0"/>
        <w:tabs>
          <w:tab w:val="left" w:pos="426"/>
        </w:tabs>
        <w:jc w:val="both"/>
        <w:rPr>
          <w:b/>
          <w:sz w:val="32"/>
          <w:szCs w:val="32"/>
          <w:lang w:val="ru-RU"/>
        </w:rPr>
      </w:pP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Противопоказания</w:t>
      </w:r>
    </w:p>
    <w:p w:rsidR="007C11FF" w:rsidRPr="007C11FF" w:rsidRDefault="007C11FF" w:rsidP="007C11FF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7C11FF">
        <w:rPr>
          <w:sz w:val="28"/>
          <w:szCs w:val="28"/>
          <w:lang w:val="ru-RU"/>
        </w:rPr>
        <w:t>- возраст до 9 и старше 55 лет</w:t>
      </w:r>
    </w:p>
    <w:p w:rsidR="00E333F9" w:rsidRPr="007C11FF" w:rsidRDefault="00B76B46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7C11FF">
        <w:rPr>
          <w:sz w:val="28"/>
          <w:szCs w:val="28"/>
          <w:lang w:val="ru-RU" w:bidi="ru-RU"/>
        </w:rPr>
        <w:t xml:space="preserve">- </w:t>
      </w:r>
      <w:r w:rsidR="003603BD" w:rsidRPr="007C11FF">
        <w:rPr>
          <w:sz w:val="28"/>
          <w:szCs w:val="28"/>
          <w:lang w:val="ru-RU" w:bidi="ru-RU"/>
        </w:rPr>
        <w:t>гиперчувствительностью к любому компоненту вакцины в анамнезе</w:t>
      </w:r>
    </w:p>
    <w:p w:rsidR="00B76B46" w:rsidRPr="007C11FF" w:rsidRDefault="00B76B46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7C11FF">
        <w:rPr>
          <w:sz w:val="28"/>
          <w:szCs w:val="28"/>
          <w:lang w:val="ru-RU"/>
        </w:rPr>
        <w:t>- беременность, период лактации</w:t>
      </w:r>
    </w:p>
    <w:p w:rsidR="007C11FF" w:rsidRPr="007C11FF" w:rsidRDefault="007C11FF" w:rsidP="007C11FF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7C11FF">
        <w:rPr>
          <w:sz w:val="28"/>
          <w:szCs w:val="28"/>
          <w:lang w:val="ru-RU" w:bidi="ru-RU"/>
        </w:rPr>
        <w:t xml:space="preserve">Церварикс® </w:t>
      </w:r>
      <w:r w:rsidRPr="007C11FF">
        <w:rPr>
          <w:sz w:val="28"/>
          <w:szCs w:val="28"/>
          <w:lang w:val="ru-RU"/>
        </w:rPr>
        <w:t>нельзя вводить внутрисосудисто или внутрикожно.</w:t>
      </w:r>
    </w:p>
    <w:p w:rsidR="00B76B46" w:rsidRPr="002A720D" w:rsidRDefault="007C11FF" w:rsidP="00760032">
      <w:pPr>
        <w:keepNext/>
        <w:widowControl w:val="0"/>
        <w:tabs>
          <w:tab w:val="left" w:pos="426"/>
        </w:tabs>
        <w:jc w:val="both"/>
        <w:rPr>
          <w:b/>
          <w:sz w:val="32"/>
          <w:szCs w:val="32"/>
          <w:lang w:val="ru-RU"/>
        </w:rPr>
      </w:pPr>
      <w:r w:rsidRPr="007C11FF">
        <w:rPr>
          <w:sz w:val="28"/>
          <w:szCs w:val="28"/>
          <w:lang w:val="ru-RU" w:bidi="ru-RU"/>
        </w:rPr>
        <w:t xml:space="preserve">Церварикс® не рекомендуется к применению у </w:t>
      </w:r>
      <w:r w:rsidR="00B76B46" w:rsidRPr="007C11FF">
        <w:rPr>
          <w:sz w:val="28"/>
          <w:szCs w:val="28"/>
          <w:lang w:val="ru-RU"/>
        </w:rPr>
        <w:t>женщин</w:t>
      </w:r>
      <w:r w:rsidRPr="007C11FF">
        <w:rPr>
          <w:sz w:val="28"/>
          <w:szCs w:val="28"/>
          <w:lang w:val="ru-RU"/>
        </w:rPr>
        <w:t>,</w:t>
      </w:r>
      <w:r w:rsidR="00B76B46" w:rsidRPr="007C11FF">
        <w:rPr>
          <w:sz w:val="28"/>
          <w:szCs w:val="28"/>
          <w:lang w:val="ru-RU"/>
        </w:rPr>
        <w:t xml:space="preserve"> </w:t>
      </w:r>
      <w:r w:rsidR="00B76B46" w:rsidRPr="007C11FF">
        <w:rPr>
          <w:sz w:val="28"/>
          <w:szCs w:val="28"/>
          <w:lang w:val="ru-RU" w:bidi="ru-RU"/>
        </w:rPr>
        <w:t>пытающи</w:t>
      </w:r>
      <w:r w:rsidRPr="007C11FF">
        <w:rPr>
          <w:sz w:val="28"/>
          <w:szCs w:val="28"/>
          <w:lang w:val="ru-RU" w:bidi="ru-RU"/>
        </w:rPr>
        <w:t>х</w:t>
      </w:r>
      <w:r w:rsidR="00B76B46" w:rsidRPr="007C11FF">
        <w:rPr>
          <w:sz w:val="28"/>
          <w:szCs w:val="28"/>
          <w:lang w:val="ru-RU" w:bidi="ru-RU"/>
        </w:rPr>
        <w:t>ся забеременеть</w:t>
      </w:r>
      <w:r w:rsidRPr="007C11FF">
        <w:rPr>
          <w:sz w:val="28"/>
          <w:szCs w:val="28"/>
          <w:lang w:val="ru-RU" w:bidi="ru-RU"/>
        </w:rPr>
        <w:t>.</w:t>
      </w:r>
    </w:p>
    <w:p w:rsidR="00F54B68" w:rsidRDefault="00F54B68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 xml:space="preserve">Лекарственные взаимодействия </w:t>
      </w:r>
    </w:p>
    <w:p w:rsidR="00E333F9" w:rsidRPr="002A720D" w:rsidRDefault="00AA19C3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Вакцина </w:t>
      </w:r>
      <w:r w:rsidR="00B74F4A">
        <w:rPr>
          <w:sz w:val="28"/>
          <w:szCs w:val="28"/>
          <w:lang w:val="ru-RU"/>
        </w:rPr>
        <w:t>Церварикс®</w:t>
      </w:r>
      <w:r w:rsidR="00E333F9" w:rsidRPr="002A720D">
        <w:rPr>
          <w:sz w:val="28"/>
          <w:szCs w:val="28"/>
          <w:lang w:val="ru-RU"/>
        </w:rPr>
        <w:t xml:space="preserve"> может назна</w:t>
      </w:r>
      <w:r w:rsidR="00C83C6C">
        <w:rPr>
          <w:sz w:val="28"/>
          <w:szCs w:val="28"/>
          <w:lang w:val="ru-RU"/>
        </w:rPr>
        <w:t>ч</w:t>
      </w:r>
      <w:r w:rsidR="00E333F9" w:rsidRPr="002A720D">
        <w:rPr>
          <w:sz w:val="28"/>
          <w:szCs w:val="28"/>
          <w:lang w:val="ru-RU"/>
        </w:rPr>
        <w:t xml:space="preserve">аться совместно с другими </w:t>
      </w:r>
      <w:r w:rsidR="00D95821" w:rsidRPr="002A720D">
        <w:rPr>
          <w:sz w:val="28"/>
          <w:szCs w:val="28"/>
          <w:lang w:val="ru-RU"/>
        </w:rPr>
        <w:t xml:space="preserve">комбинированными </w:t>
      </w:r>
      <w:r w:rsidR="00E333F9" w:rsidRPr="002A720D">
        <w:rPr>
          <w:sz w:val="28"/>
          <w:szCs w:val="28"/>
          <w:lang w:val="ru-RU"/>
        </w:rPr>
        <w:t xml:space="preserve">вакцинами, </w:t>
      </w:r>
      <w:r w:rsidR="00D95821" w:rsidRPr="002A720D">
        <w:rPr>
          <w:sz w:val="28"/>
          <w:szCs w:val="28"/>
          <w:lang w:val="ru-RU"/>
        </w:rPr>
        <w:t xml:space="preserve">содержащими коклюшный, дифтерийный и </w:t>
      </w:r>
      <w:r w:rsidR="00D95821" w:rsidRPr="002A720D">
        <w:rPr>
          <w:sz w:val="28"/>
          <w:szCs w:val="28"/>
          <w:lang w:val="ru-RU"/>
        </w:rPr>
        <w:lastRenderedPageBreak/>
        <w:t>столбнячный анатоксины (АК</w:t>
      </w:r>
      <w:r w:rsidR="00D95821" w:rsidRPr="002A720D">
        <w:rPr>
          <w:sz w:val="28"/>
          <w:szCs w:val="22"/>
          <w:vertAlign w:val="subscript"/>
          <w:lang w:val="ru-RU"/>
        </w:rPr>
        <w:t>б</w:t>
      </w:r>
      <w:r w:rsidR="00D95821" w:rsidRPr="002A720D">
        <w:rPr>
          <w:sz w:val="28"/>
          <w:szCs w:val="28"/>
          <w:lang w:val="ru-RU"/>
        </w:rPr>
        <w:t xml:space="preserve">ДС), совместно с </w:t>
      </w:r>
      <w:r w:rsidR="00D95821" w:rsidRPr="002A720D">
        <w:rPr>
          <w:sz w:val="28"/>
          <w:lang w:val="ru-RU"/>
        </w:rPr>
        <w:t>инактивированной</w:t>
      </w:r>
      <w:r w:rsidR="00D95821" w:rsidRPr="002A720D">
        <w:rPr>
          <w:sz w:val="28"/>
          <w:szCs w:val="28"/>
          <w:lang w:val="ru-RU"/>
        </w:rPr>
        <w:t xml:space="preserve"> вакциной </w:t>
      </w:r>
      <w:r w:rsidR="00E333F9" w:rsidRPr="002A720D">
        <w:rPr>
          <w:sz w:val="28"/>
          <w:lang w:val="ru-RU"/>
        </w:rPr>
        <w:t>для профилактики полиомиелита</w:t>
      </w:r>
      <w:r w:rsidR="00D95821" w:rsidRPr="002A720D">
        <w:rPr>
          <w:sz w:val="28"/>
          <w:lang w:val="ru-RU"/>
        </w:rPr>
        <w:t xml:space="preserve"> или без нее</w:t>
      </w:r>
      <w:r w:rsidR="00E333F9" w:rsidRPr="002A720D">
        <w:rPr>
          <w:sz w:val="28"/>
          <w:lang w:val="ru-RU"/>
        </w:rPr>
        <w:t>;</w:t>
      </w:r>
      <w:r w:rsidR="00E333F9" w:rsidRPr="002A720D">
        <w:rPr>
          <w:sz w:val="28"/>
          <w:szCs w:val="28"/>
          <w:lang w:val="ru-RU"/>
        </w:rPr>
        <w:t xml:space="preserve"> инактивированн</w:t>
      </w:r>
      <w:r w:rsidR="00745D41" w:rsidRPr="002A720D">
        <w:rPr>
          <w:sz w:val="28"/>
          <w:szCs w:val="28"/>
          <w:lang w:val="ru-RU"/>
        </w:rPr>
        <w:t>ой</w:t>
      </w:r>
      <w:r w:rsidR="00E333F9" w:rsidRPr="002A720D">
        <w:rPr>
          <w:sz w:val="28"/>
          <w:szCs w:val="28"/>
          <w:lang w:val="ru-RU"/>
        </w:rPr>
        <w:t xml:space="preserve"> вакцин</w:t>
      </w:r>
      <w:r w:rsidR="00745D41" w:rsidRPr="002A720D">
        <w:rPr>
          <w:sz w:val="28"/>
          <w:szCs w:val="28"/>
          <w:lang w:val="ru-RU"/>
        </w:rPr>
        <w:t>ой</w:t>
      </w:r>
      <w:r w:rsidR="00BD08FE">
        <w:rPr>
          <w:sz w:val="28"/>
          <w:szCs w:val="28"/>
          <w:lang w:val="ru-RU"/>
        </w:rPr>
        <w:t xml:space="preserve"> против гепатита А, гепатита В</w:t>
      </w:r>
      <w:r w:rsidR="00D95821" w:rsidRPr="002A720D">
        <w:rPr>
          <w:sz w:val="28"/>
          <w:szCs w:val="28"/>
          <w:lang w:val="ru-RU"/>
        </w:rPr>
        <w:t xml:space="preserve"> </w:t>
      </w:r>
      <w:r w:rsidR="00E333F9" w:rsidRPr="002A720D">
        <w:rPr>
          <w:sz w:val="28"/>
          <w:szCs w:val="28"/>
          <w:lang w:val="ru-RU"/>
        </w:rPr>
        <w:t>и комбинированн</w:t>
      </w:r>
      <w:r w:rsidR="00745D41" w:rsidRPr="002A720D">
        <w:rPr>
          <w:sz w:val="28"/>
          <w:szCs w:val="28"/>
          <w:lang w:val="ru-RU"/>
        </w:rPr>
        <w:t>ой</w:t>
      </w:r>
      <w:r w:rsidR="00E333F9" w:rsidRPr="002A720D">
        <w:rPr>
          <w:sz w:val="28"/>
          <w:szCs w:val="28"/>
          <w:lang w:val="ru-RU"/>
        </w:rPr>
        <w:t xml:space="preserve"> вакцин</w:t>
      </w:r>
      <w:r w:rsidR="00A2119C" w:rsidRPr="002A720D">
        <w:rPr>
          <w:sz w:val="28"/>
          <w:szCs w:val="28"/>
          <w:lang w:val="ru-RU"/>
        </w:rPr>
        <w:t>ой</w:t>
      </w:r>
      <w:r w:rsidR="00E333F9" w:rsidRPr="002A720D">
        <w:rPr>
          <w:sz w:val="28"/>
          <w:szCs w:val="28"/>
          <w:lang w:val="ru-RU"/>
        </w:rPr>
        <w:t xml:space="preserve"> против гепатитов А и В. </w:t>
      </w:r>
      <w:r w:rsidRPr="002A720D">
        <w:rPr>
          <w:sz w:val="28"/>
          <w:szCs w:val="28"/>
          <w:lang w:val="ru-RU"/>
        </w:rPr>
        <w:t>Пр</w:t>
      </w:r>
      <w:r w:rsidR="00EF4CD8">
        <w:rPr>
          <w:sz w:val="28"/>
          <w:szCs w:val="28"/>
          <w:lang w:val="ru-RU"/>
        </w:rPr>
        <w:t>и совместном применении вакцины</w:t>
      </w:r>
      <w:r w:rsidRPr="002A720D">
        <w:rPr>
          <w:sz w:val="28"/>
          <w:szCs w:val="28"/>
          <w:lang w:val="ru-RU"/>
        </w:rPr>
        <w:t xml:space="preserve">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vertAlign w:val="superscript"/>
          <w:lang w:val="ru-RU"/>
        </w:rPr>
        <w:t xml:space="preserve"> </w:t>
      </w:r>
      <w:r w:rsidR="008336E8" w:rsidRPr="002A720D">
        <w:rPr>
          <w:sz w:val="28"/>
          <w:szCs w:val="28"/>
          <w:lang w:val="ru-RU"/>
        </w:rPr>
        <w:t xml:space="preserve">с комбинированной вакциной против гепатитов А и В не наблюдается какого-либо влияния на иммунный ответ на вакцину против гепатита А; в случае анти-HBs антител, их титр был ниже при комбинированном назначении с вакциной </w:t>
      </w:r>
      <w:r w:rsidR="00B74F4A">
        <w:rPr>
          <w:sz w:val="28"/>
          <w:szCs w:val="28"/>
          <w:lang w:val="ru-RU"/>
        </w:rPr>
        <w:t>Церварикс®</w:t>
      </w:r>
      <w:r w:rsidR="008336E8" w:rsidRPr="00F34C4D">
        <w:rPr>
          <w:sz w:val="28"/>
          <w:szCs w:val="28"/>
          <w:lang w:val="ru-RU"/>
        </w:rPr>
        <w:t>,</w:t>
      </w:r>
      <w:r w:rsidR="008336E8" w:rsidRPr="002A720D">
        <w:rPr>
          <w:sz w:val="28"/>
          <w:szCs w:val="28"/>
          <w:vertAlign w:val="superscript"/>
          <w:lang w:val="ru-RU"/>
        </w:rPr>
        <w:t xml:space="preserve"> </w:t>
      </w:r>
      <w:r w:rsidR="008336E8" w:rsidRPr="002A720D">
        <w:rPr>
          <w:sz w:val="28"/>
          <w:szCs w:val="28"/>
          <w:lang w:val="ru-RU"/>
        </w:rPr>
        <w:t>но клиническое значение данного факта неизвестно, т.к. уровень серопротекции ост</w:t>
      </w:r>
      <w:r w:rsidR="00EF4CD8">
        <w:rPr>
          <w:sz w:val="28"/>
          <w:szCs w:val="28"/>
          <w:lang w:val="ru-RU"/>
        </w:rPr>
        <w:t xml:space="preserve">авался неизменным. Соотношение </w:t>
      </w:r>
      <w:r w:rsidR="008336E8" w:rsidRPr="002A720D">
        <w:rPr>
          <w:sz w:val="28"/>
          <w:szCs w:val="28"/>
          <w:lang w:val="ru-RU"/>
        </w:rPr>
        <w:t>субъектов с уровнем анти-HBs ≥10 мМЕ/мл составил 98.3</w:t>
      </w:r>
      <w:r w:rsidR="00EF4CD8">
        <w:rPr>
          <w:sz w:val="28"/>
          <w:szCs w:val="28"/>
          <w:lang w:val="ru-RU"/>
        </w:rPr>
        <w:t> </w:t>
      </w:r>
      <w:r w:rsidR="008336E8" w:rsidRPr="002A720D">
        <w:rPr>
          <w:sz w:val="28"/>
          <w:szCs w:val="28"/>
          <w:lang w:val="ru-RU"/>
        </w:rPr>
        <w:t>% при назначении двух вакцин в</w:t>
      </w:r>
      <w:r w:rsidR="00EF4CD8">
        <w:rPr>
          <w:sz w:val="28"/>
          <w:szCs w:val="28"/>
          <w:lang w:val="ru-RU"/>
        </w:rPr>
        <w:t xml:space="preserve"> комбинации по сравнению со 100 </w:t>
      </w:r>
      <w:r w:rsidR="008336E8" w:rsidRPr="002A720D">
        <w:rPr>
          <w:sz w:val="28"/>
          <w:szCs w:val="28"/>
          <w:lang w:val="ru-RU"/>
        </w:rPr>
        <w:t>% при назначении вакцины против гепатитов А и В отдельно.</w:t>
      </w:r>
    </w:p>
    <w:p w:rsidR="00E333F9" w:rsidRPr="002A720D" w:rsidRDefault="00E333F9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 случае одновременного применения </w:t>
      </w:r>
      <w:r w:rsidR="00CE54AA" w:rsidRPr="002A720D">
        <w:rPr>
          <w:sz w:val="28"/>
          <w:szCs w:val="28"/>
          <w:lang w:val="ru-RU"/>
        </w:rPr>
        <w:t xml:space="preserve">вакцины </w:t>
      </w:r>
      <w:r w:rsidR="00B74F4A">
        <w:rPr>
          <w:sz w:val="28"/>
          <w:szCs w:val="28"/>
          <w:lang w:val="ru-RU"/>
        </w:rPr>
        <w:t>Церварикс®</w:t>
      </w:r>
      <w:r w:rsidR="00CE54AA" w:rsidRPr="002A720D">
        <w:rPr>
          <w:sz w:val="28"/>
          <w:szCs w:val="28"/>
          <w:vertAlign w:val="superscript"/>
          <w:lang w:val="ru-RU"/>
        </w:rPr>
        <w:t xml:space="preserve"> </w:t>
      </w:r>
      <w:r w:rsidRPr="002A720D">
        <w:rPr>
          <w:sz w:val="28"/>
          <w:szCs w:val="28"/>
          <w:lang w:val="ru-RU"/>
        </w:rPr>
        <w:t>с другими вакцинами</w:t>
      </w:r>
      <w:r w:rsidR="00CE54AA" w:rsidRPr="002A720D">
        <w:rPr>
          <w:sz w:val="28"/>
          <w:szCs w:val="28"/>
          <w:lang w:val="ru-RU"/>
        </w:rPr>
        <w:t>,</w:t>
      </w:r>
      <w:r w:rsidRPr="002A720D">
        <w:rPr>
          <w:sz w:val="28"/>
          <w:szCs w:val="28"/>
          <w:lang w:val="ru-RU"/>
        </w:rPr>
        <w:t xml:space="preserve"> необходимо вводить вакцины в разные участки тела</w:t>
      </w:r>
      <w:r w:rsidR="00EF4CD8">
        <w:rPr>
          <w:sz w:val="28"/>
          <w:szCs w:val="28"/>
          <w:lang w:val="ru-RU"/>
        </w:rPr>
        <w:t>.</w:t>
      </w: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Прием </w:t>
      </w:r>
      <w:r w:rsidR="007C2CC4" w:rsidRPr="002A720D">
        <w:rPr>
          <w:sz w:val="28"/>
          <w:szCs w:val="28"/>
          <w:lang w:val="ru-RU"/>
        </w:rPr>
        <w:t>пер</w:t>
      </w:r>
      <w:r w:rsidRPr="002A720D">
        <w:rPr>
          <w:sz w:val="28"/>
          <w:szCs w:val="28"/>
          <w:lang w:val="ru-RU"/>
        </w:rPr>
        <w:t xml:space="preserve">оральных гормональных контрацептивов не влияет на эффективность </w:t>
      </w:r>
      <w:r w:rsidR="00CE54AA" w:rsidRPr="002A720D">
        <w:rPr>
          <w:sz w:val="28"/>
          <w:szCs w:val="28"/>
          <w:lang w:val="ru-RU"/>
        </w:rPr>
        <w:t xml:space="preserve">вакцины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>.</w:t>
      </w:r>
    </w:p>
    <w:p w:rsidR="00E333F9" w:rsidRPr="002A720D" w:rsidRDefault="00E333F9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У пациенток, получающих иммунодепрессанты, адекватный иммунный ответ на вакцинацию </w:t>
      </w:r>
      <w:r w:rsidR="00CE54AA" w:rsidRPr="002A720D">
        <w:rPr>
          <w:sz w:val="28"/>
          <w:szCs w:val="28"/>
          <w:lang w:val="ru-RU"/>
        </w:rPr>
        <w:t>может быть не достигнут</w:t>
      </w:r>
      <w:r w:rsidRPr="002A720D">
        <w:rPr>
          <w:sz w:val="28"/>
          <w:szCs w:val="28"/>
          <w:lang w:val="ru-RU"/>
        </w:rPr>
        <w:t>.</w:t>
      </w:r>
    </w:p>
    <w:p w:rsidR="00E333F9" w:rsidRPr="002A720D" w:rsidRDefault="00E333F9" w:rsidP="00760032">
      <w:pPr>
        <w:pStyle w:val="a5"/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>Несовместимость</w:t>
      </w:r>
    </w:p>
    <w:p w:rsidR="00E333F9" w:rsidRPr="002A720D" w:rsidRDefault="00E333F9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Вакцина не должна смешиваться с другими препаратами.</w:t>
      </w:r>
    </w:p>
    <w:p w:rsidR="00AB6A0F" w:rsidRPr="002A720D" w:rsidRDefault="00AB6A0F" w:rsidP="00760032">
      <w:pPr>
        <w:pStyle w:val="a5"/>
        <w:keepNext/>
        <w:widowControl w:val="0"/>
        <w:tabs>
          <w:tab w:val="left" w:pos="426"/>
        </w:tabs>
        <w:jc w:val="both"/>
        <w:rPr>
          <w:sz w:val="32"/>
          <w:szCs w:val="32"/>
          <w:lang w:val="ru-RU"/>
        </w:rPr>
      </w:pP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Особые указания</w:t>
      </w:r>
    </w:p>
    <w:p w:rsidR="00E333F9" w:rsidRPr="002A720D" w:rsidRDefault="00824B21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П</w:t>
      </w:r>
      <w:r w:rsidR="00E333F9" w:rsidRPr="002A720D">
        <w:rPr>
          <w:sz w:val="28"/>
          <w:szCs w:val="28"/>
          <w:lang w:val="ru-RU"/>
        </w:rPr>
        <w:t>еред</w:t>
      </w:r>
      <w:r w:rsidRPr="002A720D">
        <w:rPr>
          <w:sz w:val="28"/>
          <w:szCs w:val="28"/>
          <w:lang w:val="ru-RU"/>
        </w:rPr>
        <w:t xml:space="preserve"> </w:t>
      </w:r>
      <w:r w:rsidR="00E333F9" w:rsidRPr="002A720D">
        <w:rPr>
          <w:sz w:val="28"/>
          <w:szCs w:val="28"/>
          <w:lang w:val="ru-RU"/>
        </w:rPr>
        <w:t xml:space="preserve">вакцинацией </w:t>
      </w:r>
      <w:r w:rsidRPr="002A720D">
        <w:rPr>
          <w:sz w:val="28"/>
          <w:szCs w:val="28"/>
          <w:lang w:val="ru-RU"/>
        </w:rPr>
        <w:t>требуется тщательно</w:t>
      </w:r>
      <w:r w:rsidRPr="002A720D">
        <w:rPr>
          <w:lang w:val="ru-RU"/>
        </w:rPr>
        <w:t xml:space="preserve"> </w:t>
      </w:r>
      <w:r w:rsidR="00E333F9" w:rsidRPr="002A720D">
        <w:rPr>
          <w:sz w:val="28"/>
          <w:szCs w:val="28"/>
          <w:lang w:val="ru-RU"/>
        </w:rPr>
        <w:t xml:space="preserve">изучить медицинскую карточку </w:t>
      </w:r>
      <w:r w:rsidR="002B007C" w:rsidRPr="002A720D">
        <w:rPr>
          <w:sz w:val="28"/>
          <w:szCs w:val="28"/>
          <w:lang w:val="ru-RU"/>
        </w:rPr>
        <w:t xml:space="preserve">пациента </w:t>
      </w:r>
      <w:r w:rsidR="00E333F9" w:rsidRPr="002A720D">
        <w:rPr>
          <w:sz w:val="28"/>
          <w:szCs w:val="28"/>
          <w:lang w:val="ru-RU"/>
        </w:rPr>
        <w:t>(особенно в отношении предыдущей вакцинации и вероятных нежелательных эффектов) и провести клиническое обследование.</w:t>
      </w:r>
    </w:p>
    <w:p w:rsidR="00E333F9" w:rsidRPr="002A720D" w:rsidRDefault="00E333F9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 связи с возможностью развития в редких случаях анафилактической реакции, привитые должны находиться под медицинским наблюдением в течение 30 минут, а процедурные кабинеты должны быть обеспечены </w:t>
      </w:r>
      <w:r w:rsidR="0066000C" w:rsidRPr="002A720D">
        <w:rPr>
          <w:sz w:val="28"/>
          <w:szCs w:val="28"/>
          <w:lang w:val="ru-RU"/>
        </w:rPr>
        <w:t>соответствующими лекарственными препаратами</w:t>
      </w:r>
      <w:r w:rsidRPr="002A720D">
        <w:rPr>
          <w:sz w:val="28"/>
          <w:szCs w:val="28"/>
          <w:lang w:val="ru-RU"/>
        </w:rPr>
        <w:t xml:space="preserve">. </w:t>
      </w:r>
    </w:p>
    <w:p w:rsidR="007C2CC4" w:rsidRPr="002A720D" w:rsidRDefault="006D41B0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Возможно развитие обморочного состояния как психологической реакции на инъекционный путь введения препарата, в связи с чем</w:t>
      </w:r>
      <w:r w:rsidR="007C2CC4" w:rsidRPr="002A720D">
        <w:rPr>
          <w:sz w:val="28"/>
          <w:szCs w:val="28"/>
          <w:lang w:val="ru-RU"/>
        </w:rPr>
        <w:t>,</w:t>
      </w:r>
      <w:r w:rsidRPr="002A720D">
        <w:rPr>
          <w:sz w:val="28"/>
          <w:szCs w:val="28"/>
          <w:lang w:val="ru-RU"/>
        </w:rPr>
        <w:t xml:space="preserve"> необходимо предупредить возможные ушибы и ранения при падении пациента. </w:t>
      </w:r>
      <w:r w:rsidR="007C2CC4" w:rsidRPr="002A720D">
        <w:rPr>
          <w:sz w:val="28"/>
          <w:szCs w:val="28"/>
          <w:lang w:val="ru-RU"/>
        </w:rPr>
        <w:t xml:space="preserve">Поэтому рекомендуется вводить вакцину пациенту в положении лежа или сидя. </w:t>
      </w:r>
    </w:p>
    <w:p w:rsidR="002B007C" w:rsidRPr="002A720D" w:rsidRDefault="0066000C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Обморок может сопровождаться некоторыми неврологическими симптомами, такими как нарушение зрения, парестезии, тонико-клонические движения.</w:t>
      </w:r>
    </w:p>
    <w:p w:rsidR="006D41B0" w:rsidRPr="002A720D" w:rsidRDefault="002B007C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Как и в случае с другими вакцинами, вакцинация должна быть отложена у лиц с острыми лихорадочными заболеваниями. Наличие незначительных инфекций (простуда) не является противопоказанием для вакцинации. </w:t>
      </w:r>
    </w:p>
    <w:p w:rsidR="002B007C" w:rsidRPr="002A720D" w:rsidRDefault="002B007C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Вакцину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 xml:space="preserve"> ни при каких обстоятельствах нельзя вводить внутрисосудисто или внутрикожно. На настоящий момент нет данных о возможности подкожного введения вакцины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>.</w:t>
      </w:r>
    </w:p>
    <w:p w:rsidR="00E333F9" w:rsidRPr="002A720D" w:rsidRDefault="002B007C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Необходимо соблюдать осторожность при назначении вакцины </w:t>
      </w:r>
      <w:r w:rsidR="00B74F4A">
        <w:rPr>
          <w:sz w:val="28"/>
          <w:szCs w:val="28"/>
          <w:lang w:val="ru-RU"/>
        </w:rPr>
        <w:t>Церварикс®</w:t>
      </w:r>
      <w:r w:rsidR="00E333F9" w:rsidRPr="002A720D">
        <w:rPr>
          <w:sz w:val="28"/>
          <w:szCs w:val="28"/>
          <w:lang w:val="ru-RU"/>
        </w:rPr>
        <w:t xml:space="preserve"> </w:t>
      </w:r>
      <w:r w:rsidRPr="002A720D">
        <w:rPr>
          <w:sz w:val="28"/>
          <w:szCs w:val="28"/>
          <w:lang w:val="ru-RU"/>
        </w:rPr>
        <w:t xml:space="preserve">пациентам с </w:t>
      </w:r>
      <w:r w:rsidR="00E333F9" w:rsidRPr="002A720D">
        <w:rPr>
          <w:sz w:val="28"/>
          <w:szCs w:val="28"/>
          <w:lang w:val="ru-RU"/>
        </w:rPr>
        <w:t>тромбоцитопени</w:t>
      </w:r>
      <w:r w:rsidRPr="002A720D">
        <w:rPr>
          <w:sz w:val="28"/>
          <w:szCs w:val="28"/>
          <w:lang w:val="ru-RU"/>
        </w:rPr>
        <w:t>ей</w:t>
      </w:r>
      <w:r w:rsidR="00E333F9" w:rsidRPr="002A720D">
        <w:rPr>
          <w:sz w:val="28"/>
          <w:szCs w:val="28"/>
          <w:lang w:val="ru-RU"/>
        </w:rPr>
        <w:t xml:space="preserve"> или нарушени</w:t>
      </w:r>
      <w:r w:rsidRPr="002A720D">
        <w:rPr>
          <w:sz w:val="28"/>
          <w:szCs w:val="28"/>
          <w:lang w:val="ru-RU"/>
        </w:rPr>
        <w:t>ем</w:t>
      </w:r>
      <w:r w:rsidR="00E333F9" w:rsidRPr="002A720D">
        <w:rPr>
          <w:sz w:val="28"/>
          <w:szCs w:val="28"/>
          <w:lang w:val="ru-RU"/>
        </w:rPr>
        <w:t xml:space="preserve"> свертывающей системы крови, поскольку во время внутримышечного введения возможно возникновение кровотечений.</w:t>
      </w: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Как и в случае с любой другой вакциной, адекватный иммунный ответ </w:t>
      </w:r>
      <w:r w:rsidR="002B007C" w:rsidRPr="002A720D">
        <w:rPr>
          <w:sz w:val="28"/>
          <w:szCs w:val="28"/>
          <w:lang w:val="ru-RU"/>
        </w:rPr>
        <w:lastRenderedPageBreak/>
        <w:t>достигается не всегда</w:t>
      </w:r>
      <w:r w:rsidRPr="002A720D">
        <w:rPr>
          <w:sz w:val="28"/>
          <w:szCs w:val="28"/>
          <w:lang w:val="ru-RU"/>
        </w:rPr>
        <w:t xml:space="preserve">. </w:t>
      </w:r>
    </w:p>
    <w:p w:rsidR="00CC36E8" w:rsidRPr="002A720D" w:rsidRDefault="00CC36E8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Вакцина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vertAlign w:val="superscript"/>
          <w:lang w:val="ru-RU"/>
        </w:rPr>
        <w:t xml:space="preserve"> </w:t>
      </w:r>
      <w:r w:rsidRPr="002A720D">
        <w:rPr>
          <w:sz w:val="28"/>
          <w:szCs w:val="28"/>
          <w:lang w:val="ru-RU"/>
        </w:rPr>
        <w:t xml:space="preserve">защищает от возникновения заболеваний, вызываемых только типами ВПЧ 16 и 18 и некоторыми другими онкогенными типами ВПЧ, </w:t>
      </w:r>
      <w:r w:rsidR="00D358E1" w:rsidRPr="002A720D">
        <w:rPr>
          <w:sz w:val="28"/>
          <w:szCs w:val="28"/>
          <w:lang w:val="ru-RU"/>
        </w:rPr>
        <w:t xml:space="preserve">поэтому </w:t>
      </w:r>
      <w:r w:rsidRPr="002A720D">
        <w:rPr>
          <w:sz w:val="28"/>
          <w:szCs w:val="28"/>
          <w:lang w:val="ru-RU"/>
        </w:rPr>
        <w:t xml:space="preserve">необходимо соблюдать соответствующие меры во избежание передачи заболеваний, передающихся половым путем. </w:t>
      </w:r>
    </w:p>
    <w:p w:rsidR="00CC36E8" w:rsidRPr="002A720D" w:rsidRDefault="00CC36E8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Препарат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 xml:space="preserve"> является профилактической вакциной. Он не предназначен для предотвращения прогрессирования заболевания, связанного с ВПЧ, имевшегося до начала вакцинации, а также для лечения ВПЧ инфекции (рак шейки матки, цервикальная интраэпилиальная неоплазия).</w:t>
      </w:r>
    </w:p>
    <w:p w:rsidR="00CC36E8" w:rsidRPr="002A720D" w:rsidRDefault="00CC36E8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Вакцинация не заменяет </w:t>
      </w:r>
      <w:r w:rsidR="00B207F1" w:rsidRPr="002A720D">
        <w:rPr>
          <w:sz w:val="28"/>
          <w:szCs w:val="28"/>
          <w:lang w:val="ru-RU"/>
        </w:rPr>
        <w:t xml:space="preserve">стандартную </w:t>
      </w:r>
      <w:r w:rsidRPr="002A720D">
        <w:rPr>
          <w:sz w:val="28"/>
          <w:szCs w:val="28"/>
          <w:lang w:val="ru-RU"/>
        </w:rPr>
        <w:t xml:space="preserve">процедуру скрининга </w:t>
      </w:r>
      <w:r w:rsidR="00B207F1" w:rsidRPr="002A720D">
        <w:rPr>
          <w:sz w:val="28"/>
          <w:szCs w:val="28"/>
          <w:lang w:val="ru-RU"/>
        </w:rPr>
        <w:t xml:space="preserve">шейки матки. Так как ни </w:t>
      </w:r>
      <w:r w:rsidR="00EF4CD8">
        <w:rPr>
          <w:sz w:val="28"/>
          <w:szCs w:val="28"/>
          <w:lang w:val="ru-RU"/>
        </w:rPr>
        <w:t>одна вакцина не гарантирует 100 </w:t>
      </w:r>
      <w:r w:rsidR="00B207F1" w:rsidRPr="002A720D">
        <w:rPr>
          <w:sz w:val="28"/>
          <w:szCs w:val="28"/>
          <w:lang w:val="ru-RU"/>
        </w:rPr>
        <w:t xml:space="preserve">% защиты от возникновения заболевания, а также факт того, что вакцина </w:t>
      </w:r>
      <w:r w:rsidR="00B74F4A">
        <w:rPr>
          <w:sz w:val="28"/>
          <w:szCs w:val="28"/>
          <w:lang w:val="ru-RU"/>
        </w:rPr>
        <w:t>Церварикс®</w:t>
      </w:r>
      <w:r w:rsidR="00B207F1" w:rsidRPr="002A720D">
        <w:rPr>
          <w:sz w:val="28"/>
          <w:szCs w:val="28"/>
          <w:vertAlign w:val="superscript"/>
          <w:lang w:val="ru-RU"/>
        </w:rPr>
        <w:t xml:space="preserve"> </w:t>
      </w:r>
      <w:r w:rsidR="00B207F1" w:rsidRPr="002A720D">
        <w:rPr>
          <w:sz w:val="28"/>
          <w:szCs w:val="28"/>
          <w:lang w:val="ru-RU"/>
        </w:rPr>
        <w:t>не защищает от всех онкогенных штаммов или имеющейся ВПЧ инфекции, скрининг остается критически важным моментом в раннем выявлении патологии и должен проводиться в соответствии с местными рекомендациями.</w:t>
      </w:r>
    </w:p>
    <w:p w:rsidR="002B007C" w:rsidRPr="002A720D" w:rsidRDefault="002B007C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Нет данных об использовании вакцины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 xml:space="preserve"> у лиц с нарушениями иммунореактивности (за исключением ВИЧ-инфицированных) и лиц, получающих иммуно</w:t>
      </w:r>
      <w:r w:rsidR="00D358E1" w:rsidRPr="002A720D">
        <w:rPr>
          <w:sz w:val="28"/>
          <w:szCs w:val="28"/>
          <w:lang w:val="ru-RU"/>
        </w:rPr>
        <w:t>су</w:t>
      </w:r>
      <w:r w:rsidRPr="002A720D">
        <w:rPr>
          <w:sz w:val="28"/>
          <w:szCs w:val="28"/>
          <w:lang w:val="ru-RU"/>
        </w:rPr>
        <w:t>прессивн</w:t>
      </w:r>
      <w:r w:rsidR="00D358E1" w:rsidRPr="002A720D">
        <w:rPr>
          <w:sz w:val="28"/>
          <w:szCs w:val="28"/>
          <w:lang w:val="ru-RU"/>
        </w:rPr>
        <w:t>ую</w:t>
      </w:r>
      <w:r w:rsidRPr="002A720D">
        <w:rPr>
          <w:sz w:val="28"/>
          <w:szCs w:val="28"/>
          <w:lang w:val="ru-RU"/>
        </w:rPr>
        <w:t xml:space="preserve"> </w:t>
      </w:r>
      <w:r w:rsidR="00D358E1" w:rsidRPr="002A720D">
        <w:rPr>
          <w:sz w:val="28"/>
          <w:szCs w:val="28"/>
          <w:lang w:val="ru-RU"/>
        </w:rPr>
        <w:t>терапию</w:t>
      </w:r>
      <w:r w:rsidRPr="002A720D">
        <w:rPr>
          <w:sz w:val="28"/>
          <w:szCs w:val="28"/>
          <w:lang w:val="ru-RU"/>
        </w:rPr>
        <w:t xml:space="preserve">. Адекватный иммунный ответ у таких пациентов может быть не достигнут. </w:t>
      </w:r>
    </w:p>
    <w:p w:rsidR="00E333F9" w:rsidRPr="002A720D" w:rsidRDefault="002B007C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Полная продолжительность </w:t>
      </w:r>
      <w:r w:rsidR="00E333F9" w:rsidRPr="002A720D">
        <w:rPr>
          <w:sz w:val="28"/>
          <w:szCs w:val="28"/>
          <w:lang w:val="ru-RU"/>
        </w:rPr>
        <w:t xml:space="preserve">защитного иммунитета </w:t>
      </w:r>
      <w:r w:rsidR="0092244A" w:rsidRPr="002A720D">
        <w:rPr>
          <w:sz w:val="28"/>
          <w:szCs w:val="28"/>
          <w:lang w:val="ru-RU"/>
        </w:rPr>
        <w:t xml:space="preserve">и необходимость в бустерной вакцинации </w:t>
      </w:r>
      <w:r w:rsidR="00E333F9" w:rsidRPr="002A720D">
        <w:rPr>
          <w:sz w:val="28"/>
          <w:szCs w:val="28"/>
          <w:lang w:val="ru-RU"/>
        </w:rPr>
        <w:t xml:space="preserve">не установлена. Сохранившийся защитный эффект наблюдался через </w:t>
      </w:r>
      <w:r w:rsidR="00DB5011" w:rsidRPr="002A720D">
        <w:rPr>
          <w:sz w:val="28"/>
          <w:szCs w:val="28"/>
          <w:lang w:val="ru-RU"/>
        </w:rPr>
        <w:t>9</w:t>
      </w:r>
      <w:r w:rsidR="00E333F9" w:rsidRPr="002A720D">
        <w:rPr>
          <w:sz w:val="28"/>
          <w:szCs w:val="28"/>
          <w:lang w:val="ru-RU"/>
        </w:rPr>
        <w:t xml:space="preserve">,4 </w:t>
      </w:r>
      <w:r w:rsidR="00315163" w:rsidRPr="002A720D">
        <w:rPr>
          <w:sz w:val="28"/>
          <w:szCs w:val="28"/>
          <w:lang w:val="ru-RU"/>
        </w:rPr>
        <w:t>лет</w:t>
      </w:r>
      <w:r w:rsidR="00207B5E" w:rsidRPr="002A720D">
        <w:rPr>
          <w:sz w:val="28"/>
          <w:szCs w:val="28"/>
          <w:lang w:val="ru-RU"/>
        </w:rPr>
        <w:t xml:space="preserve"> после введения первой дозы, клинические исследования по определению </w:t>
      </w:r>
      <w:r w:rsidR="002703BF" w:rsidRPr="002A720D">
        <w:rPr>
          <w:sz w:val="28"/>
          <w:szCs w:val="28"/>
          <w:lang w:val="ru-RU"/>
        </w:rPr>
        <w:t xml:space="preserve">длительности </w:t>
      </w:r>
      <w:r w:rsidR="00207B5E" w:rsidRPr="002A720D">
        <w:rPr>
          <w:sz w:val="28"/>
          <w:szCs w:val="28"/>
          <w:lang w:val="ru-RU"/>
        </w:rPr>
        <w:t>защиты продолжаются.</w:t>
      </w:r>
    </w:p>
    <w:p w:rsidR="0092244A" w:rsidRPr="002A720D" w:rsidRDefault="0092244A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Нет данных по безопасности, эффективности и иммуногенности взаимозаменяемых вакцин для препарата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>.</w:t>
      </w:r>
    </w:p>
    <w:p w:rsidR="00D358E1" w:rsidRPr="002A720D" w:rsidRDefault="00D358E1" w:rsidP="00760032">
      <w:pPr>
        <w:keepNext/>
        <w:widowControl w:val="0"/>
        <w:tabs>
          <w:tab w:val="left" w:pos="426"/>
        </w:tabs>
        <w:jc w:val="both"/>
        <w:rPr>
          <w:i/>
          <w:iCs/>
          <w:sz w:val="28"/>
          <w:szCs w:val="28"/>
          <w:bdr w:val="none" w:sz="0" w:space="0" w:color="auto" w:frame="1"/>
          <w:lang w:val="ru-RU"/>
        </w:rPr>
      </w:pPr>
      <w:r w:rsidRPr="002A720D">
        <w:rPr>
          <w:i/>
          <w:iCs/>
          <w:sz w:val="28"/>
          <w:szCs w:val="28"/>
          <w:bdr w:val="none" w:sz="0" w:space="0" w:color="auto" w:frame="1"/>
          <w:lang w:val="ru-RU"/>
        </w:rPr>
        <w:t>Применение в педиатрии</w:t>
      </w:r>
    </w:p>
    <w:p w:rsidR="00D358E1" w:rsidRPr="002A720D" w:rsidRDefault="00D358E1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Безопасность и эффективность вакцины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 xml:space="preserve"> не оценивалась у детей в возрасте до 9 лет.</w:t>
      </w:r>
    </w:p>
    <w:p w:rsidR="00D358E1" w:rsidRPr="002A720D" w:rsidRDefault="00D358E1" w:rsidP="00760032">
      <w:pPr>
        <w:keepNext/>
        <w:widowControl w:val="0"/>
        <w:tabs>
          <w:tab w:val="left" w:pos="426"/>
        </w:tabs>
        <w:rPr>
          <w:i/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 xml:space="preserve">Применение у лиц старше </w:t>
      </w:r>
      <w:r w:rsidR="008446C9" w:rsidRPr="002A720D">
        <w:rPr>
          <w:i/>
          <w:sz w:val="28"/>
          <w:szCs w:val="28"/>
          <w:lang w:val="ru-RU"/>
        </w:rPr>
        <w:t>5</w:t>
      </w:r>
      <w:r w:rsidRPr="002A720D">
        <w:rPr>
          <w:i/>
          <w:sz w:val="28"/>
          <w:szCs w:val="28"/>
          <w:lang w:val="ru-RU"/>
        </w:rPr>
        <w:t>5 лет</w:t>
      </w:r>
    </w:p>
    <w:p w:rsidR="00D358E1" w:rsidRPr="002A720D" w:rsidRDefault="00D358E1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У взрослых в возрасте старше </w:t>
      </w:r>
      <w:r w:rsidR="008446C9" w:rsidRPr="002A720D">
        <w:rPr>
          <w:sz w:val="28"/>
          <w:szCs w:val="28"/>
          <w:lang w:val="ru-RU"/>
        </w:rPr>
        <w:t>5</w:t>
      </w:r>
      <w:r w:rsidRPr="002A720D">
        <w:rPr>
          <w:sz w:val="28"/>
          <w:szCs w:val="28"/>
          <w:lang w:val="ru-RU"/>
        </w:rPr>
        <w:t xml:space="preserve">5 лет безопасность и эффективность вакцины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 xml:space="preserve"> не оценивалась. </w:t>
      </w: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>Беременность и период лактации</w:t>
      </w:r>
    </w:p>
    <w:p w:rsidR="0092244A" w:rsidRPr="002A720D" w:rsidRDefault="0092244A" w:rsidP="00760032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>Фертильность</w:t>
      </w:r>
    </w:p>
    <w:p w:rsidR="0092244A" w:rsidRPr="002A720D" w:rsidRDefault="0092244A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Нет данных.</w:t>
      </w:r>
    </w:p>
    <w:p w:rsidR="0092244A" w:rsidRPr="002A720D" w:rsidRDefault="0092244A" w:rsidP="00760032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>Беременность</w:t>
      </w:r>
    </w:p>
    <w:p w:rsidR="0085549F" w:rsidRPr="00C9162F" w:rsidRDefault="0085549F" w:rsidP="0085549F">
      <w:pPr>
        <w:jc w:val="both"/>
        <w:rPr>
          <w:sz w:val="28"/>
          <w:szCs w:val="28"/>
          <w:lang w:val="ru-RU" w:bidi="ru-RU"/>
        </w:rPr>
      </w:pPr>
      <w:r w:rsidRPr="00C9162F">
        <w:rPr>
          <w:sz w:val="28"/>
          <w:szCs w:val="28"/>
          <w:lang w:val="ru-RU" w:bidi="ru-RU"/>
        </w:rPr>
        <w:t xml:space="preserve">Специальных исследований с применением вакцины у беременных женщин не проводили. Данные по беременным женщинам, полученные в рамках регистров беременных, эпидемиологических исследований и случайного применения во время клинических исследований, недостаточны для заключения о том, влияет или нет вакцинация </w:t>
      </w:r>
      <w:r w:rsidR="00B74F4A">
        <w:rPr>
          <w:sz w:val="28"/>
          <w:szCs w:val="28"/>
          <w:lang w:val="ru-RU" w:bidi="ru-RU"/>
        </w:rPr>
        <w:t>Церварикс®</w:t>
      </w:r>
      <w:r w:rsidRPr="00C9162F">
        <w:rPr>
          <w:sz w:val="28"/>
          <w:szCs w:val="28"/>
          <w:lang w:val="ru-RU" w:bidi="ru-RU"/>
        </w:rPr>
        <w:t xml:space="preserve"> на риск нежелательных исходов беременности, включая самопроизвольный аборт.</w:t>
      </w:r>
    </w:p>
    <w:p w:rsidR="0085549F" w:rsidRPr="00C9162F" w:rsidRDefault="0085549F" w:rsidP="0085549F">
      <w:pPr>
        <w:jc w:val="both"/>
        <w:rPr>
          <w:sz w:val="28"/>
          <w:szCs w:val="28"/>
          <w:lang w:val="ru-RU" w:bidi="ru-RU"/>
        </w:rPr>
      </w:pPr>
      <w:r w:rsidRPr="00C9162F">
        <w:rPr>
          <w:sz w:val="28"/>
          <w:szCs w:val="28"/>
          <w:lang w:val="ru-RU" w:bidi="ru-RU"/>
        </w:rPr>
        <w:t xml:space="preserve">Однако во время программы клинических исследований было зарегистрировано всего 10476 случаев беременности, в том числе, у 5387 женщин, получавших </w:t>
      </w:r>
      <w:r w:rsidR="00B74F4A">
        <w:rPr>
          <w:sz w:val="28"/>
          <w:szCs w:val="28"/>
          <w:lang w:val="ru-RU" w:bidi="ru-RU"/>
        </w:rPr>
        <w:t>Церварикс®</w:t>
      </w:r>
      <w:r w:rsidRPr="00C9162F">
        <w:rPr>
          <w:sz w:val="28"/>
          <w:szCs w:val="28"/>
          <w:lang w:val="ru-RU" w:bidi="ru-RU"/>
        </w:rPr>
        <w:t xml:space="preserve">. В целом доля беременных женщин с определенными исходами (например, рождение нормального ребенка, </w:t>
      </w:r>
      <w:r w:rsidRPr="00C9162F">
        <w:rPr>
          <w:sz w:val="28"/>
          <w:szCs w:val="28"/>
          <w:lang w:val="ru-RU" w:bidi="ru-RU"/>
        </w:rPr>
        <w:lastRenderedPageBreak/>
        <w:t>рождение ребенка с аномалиями, в том числе, врожденными, преждевременные роды и самопроизвольный аборт) была сходной между группами терапии.</w:t>
      </w:r>
    </w:p>
    <w:p w:rsidR="0085549F" w:rsidRPr="007C11FF" w:rsidRDefault="0085549F" w:rsidP="0085549F">
      <w:pPr>
        <w:jc w:val="both"/>
        <w:rPr>
          <w:sz w:val="28"/>
          <w:szCs w:val="28"/>
          <w:lang w:val="ru-RU" w:bidi="ru-RU"/>
        </w:rPr>
      </w:pPr>
      <w:r w:rsidRPr="007C11FF">
        <w:rPr>
          <w:sz w:val="28"/>
          <w:szCs w:val="28"/>
          <w:lang w:val="ru-RU" w:bidi="ru-RU"/>
        </w:rPr>
        <w:t>В исследованиях на животных не было выявлено прямых или косвенных неблагоприятных воздействий в отношении фертильности, беременности, развития эмбриона/плода, родов или постнатального развития.</w:t>
      </w:r>
    </w:p>
    <w:p w:rsidR="0085549F" w:rsidRPr="00C9162F" w:rsidRDefault="0085549F" w:rsidP="0085549F">
      <w:pPr>
        <w:jc w:val="both"/>
        <w:rPr>
          <w:sz w:val="28"/>
          <w:szCs w:val="28"/>
          <w:lang w:val="ru-RU" w:bidi="ru-RU"/>
        </w:rPr>
      </w:pPr>
      <w:r w:rsidRPr="00C9162F">
        <w:rPr>
          <w:sz w:val="28"/>
          <w:szCs w:val="28"/>
          <w:lang w:val="ru-RU" w:bidi="ru-RU"/>
        </w:rPr>
        <w:t xml:space="preserve">В качестве меры предосторожности желательно избегать применения вакцины </w:t>
      </w:r>
      <w:r w:rsidR="00B74F4A">
        <w:rPr>
          <w:sz w:val="28"/>
          <w:szCs w:val="28"/>
          <w:lang w:val="ru-RU" w:bidi="ru-RU"/>
        </w:rPr>
        <w:t>Церварикс®</w:t>
      </w:r>
      <w:r w:rsidRPr="00C9162F">
        <w:rPr>
          <w:sz w:val="28"/>
          <w:szCs w:val="28"/>
          <w:lang w:val="ru-RU" w:bidi="ru-RU"/>
        </w:rPr>
        <w:t>º во время беременности. Беременным или пытающимся забеременеть женщинам рекомендуется отложить или прервать вакцинацию до завершения беременности.</w:t>
      </w:r>
    </w:p>
    <w:p w:rsidR="0092244A" w:rsidRPr="002A720D" w:rsidRDefault="0092244A" w:rsidP="00760032">
      <w:pPr>
        <w:pStyle w:val="a5"/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>Лактация</w:t>
      </w:r>
    </w:p>
    <w:p w:rsidR="0092244A" w:rsidRPr="002A720D" w:rsidRDefault="0092244A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Специфически</w:t>
      </w:r>
      <w:r w:rsidR="00D358E1" w:rsidRPr="002A720D">
        <w:rPr>
          <w:sz w:val="28"/>
          <w:szCs w:val="28"/>
          <w:lang w:val="ru-RU"/>
        </w:rPr>
        <w:t>е</w:t>
      </w:r>
      <w:r w:rsidRPr="002A720D">
        <w:rPr>
          <w:sz w:val="28"/>
          <w:szCs w:val="28"/>
          <w:lang w:val="ru-RU"/>
        </w:rPr>
        <w:t xml:space="preserve"> исследовани</w:t>
      </w:r>
      <w:r w:rsidR="00D358E1" w:rsidRPr="002A720D">
        <w:rPr>
          <w:sz w:val="28"/>
          <w:szCs w:val="28"/>
          <w:lang w:val="ru-RU"/>
        </w:rPr>
        <w:t>я</w:t>
      </w:r>
      <w:r w:rsidRPr="002A720D">
        <w:rPr>
          <w:sz w:val="28"/>
          <w:szCs w:val="28"/>
          <w:lang w:val="ru-RU"/>
        </w:rPr>
        <w:t xml:space="preserve"> по применению вакцины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 xml:space="preserve"> во время грудного вскармливания не проводил</w:t>
      </w:r>
      <w:r w:rsidR="00D358E1" w:rsidRPr="002A720D">
        <w:rPr>
          <w:sz w:val="28"/>
          <w:szCs w:val="28"/>
          <w:lang w:val="ru-RU"/>
        </w:rPr>
        <w:t>и</w:t>
      </w:r>
      <w:r w:rsidRPr="002A720D">
        <w:rPr>
          <w:sz w:val="28"/>
          <w:szCs w:val="28"/>
          <w:lang w:val="ru-RU"/>
        </w:rPr>
        <w:t>сь.</w:t>
      </w:r>
    </w:p>
    <w:p w:rsidR="00A02306" w:rsidRPr="002A720D" w:rsidRDefault="0092244A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Вакцина </w:t>
      </w:r>
      <w:r w:rsidR="00B74F4A">
        <w:rPr>
          <w:sz w:val="28"/>
          <w:szCs w:val="28"/>
          <w:lang w:val="ru-RU"/>
        </w:rPr>
        <w:t>Церварикс®</w:t>
      </w:r>
      <w:r w:rsidRPr="002A720D">
        <w:rPr>
          <w:sz w:val="28"/>
          <w:szCs w:val="28"/>
          <w:lang w:val="ru-RU"/>
        </w:rPr>
        <w:t xml:space="preserve"> назначается во время </w:t>
      </w:r>
      <w:r w:rsidR="00A02306" w:rsidRPr="002A720D">
        <w:rPr>
          <w:sz w:val="28"/>
          <w:szCs w:val="28"/>
          <w:lang w:val="ru-RU"/>
        </w:rPr>
        <w:t xml:space="preserve">лактации </w:t>
      </w:r>
      <w:r w:rsidRPr="002A720D">
        <w:rPr>
          <w:sz w:val="28"/>
          <w:szCs w:val="28"/>
          <w:lang w:val="ru-RU"/>
        </w:rPr>
        <w:t>только в случае, если польза от вакцинации превышае</w:t>
      </w:r>
      <w:r w:rsidR="006B1052" w:rsidRPr="002A720D">
        <w:rPr>
          <w:sz w:val="28"/>
          <w:szCs w:val="28"/>
          <w:lang w:val="ru-RU"/>
        </w:rPr>
        <w:t xml:space="preserve">т </w:t>
      </w:r>
      <w:r w:rsidRPr="002A720D">
        <w:rPr>
          <w:sz w:val="28"/>
          <w:szCs w:val="28"/>
          <w:lang w:val="ru-RU"/>
        </w:rPr>
        <w:t xml:space="preserve">возможные риски. </w:t>
      </w:r>
    </w:p>
    <w:p w:rsidR="0092244A" w:rsidRPr="002A720D" w:rsidRDefault="004A6EA6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Серологические данные предполагают </w:t>
      </w:r>
      <w:r w:rsidR="00D358E1" w:rsidRPr="002A720D">
        <w:rPr>
          <w:sz w:val="28"/>
          <w:szCs w:val="28"/>
          <w:lang w:val="ru-RU"/>
        </w:rPr>
        <w:t xml:space="preserve">обнаружение </w:t>
      </w:r>
      <w:r w:rsidRPr="002A720D">
        <w:rPr>
          <w:sz w:val="28"/>
          <w:szCs w:val="28"/>
          <w:lang w:val="ru-RU"/>
        </w:rPr>
        <w:t>антител анти-ВПЧ</w:t>
      </w:r>
      <w:r w:rsidR="00F34C4D" w:rsidRPr="00F34C4D">
        <w:rPr>
          <w:sz w:val="28"/>
          <w:szCs w:val="28"/>
          <w:lang w:val="ru-RU"/>
        </w:rPr>
        <w:t xml:space="preserve"> </w:t>
      </w:r>
      <w:r w:rsidRPr="002A720D">
        <w:rPr>
          <w:sz w:val="28"/>
          <w:szCs w:val="28"/>
          <w:lang w:val="ru-RU"/>
        </w:rPr>
        <w:t>16 и 18</w:t>
      </w:r>
      <w:r w:rsidR="00D358E1" w:rsidRPr="002A720D">
        <w:rPr>
          <w:sz w:val="28"/>
          <w:szCs w:val="28"/>
          <w:lang w:val="ru-RU"/>
        </w:rPr>
        <w:t xml:space="preserve"> в</w:t>
      </w:r>
      <w:r w:rsidRPr="002A720D">
        <w:rPr>
          <w:sz w:val="28"/>
          <w:szCs w:val="28"/>
          <w:lang w:val="ru-RU"/>
        </w:rPr>
        <w:t xml:space="preserve"> грудно</w:t>
      </w:r>
      <w:r w:rsidR="00D358E1" w:rsidRPr="002A720D">
        <w:rPr>
          <w:sz w:val="28"/>
          <w:szCs w:val="28"/>
          <w:lang w:val="ru-RU"/>
        </w:rPr>
        <w:t>м</w:t>
      </w:r>
      <w:r w:rsidRPr="002A720D">
        <w:rPr>
          <w:sz w:val="28"/>
          <w:szCs w:val="28"/>
          <w:lang w:val="ru-RU"/>
        </w:rPr>
        <w:t xml:space="preserve"> молок</w:t>
      </w:r>
      <w:r w:rsidR="00D358E1" w:rsidRPr="002A720D">
        <w:rPr>
          <w:sz w:val="28"/>
          <w:szCs w:val="28"/>
          <w:lang w:val="ru-RU"/>
        </w:rPr>
        <w:t>е</w:t>
      </w:r>
      <w:r w:rsidRPr="002A720D">
        <w:rPr>
          <w:sz w:val="28"/>
          <w:szCs w:val="28"/>
          <w:lang w:val="ru-RU"/>
        </w:rPr>
        <w:t>, тем не менее, неизвестно, проникают ли в молоко вакцин</w:t>
      </w:r>
      <w:r w:rsidR="00601CC9" w:rsidRPr="002A720D">
        <w:rPr>
          <w:sz w:val="28"/>
          <w:szCs w:val="28"/>
          <w:lang w:val="ru-RU"/>
        </w:rPr>
        <w:t>о</w:t>
      </w:r>
      <w:r w:rsidRPr="002A720D">
        <w:rPr>
          <w:sz w:val="28"/>
          <w:szCs w:val="28"/>
          <w:lang w:val="ru-RU"/>
        </w:rPr>
        <w:t>индуцированные антитела.</w:t>
      </w: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  <w:r w:rsidRPr="002A720D">
        <w:rPr>
          <w:i/>
          <w:sz w:val="28"/>
          <w:szCs w:val="28"/>
          <w:lang w:val="ru-RU"/>
        </w:rPr>
        <w:t xml:space="preserve">Особенности влияния лекарственного средства на способность управлять транспортным средством или потенциально опасными механизмами </w:t>
      </w: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Специальных исследований о влиянии вакцины на способности к управлению автомобилем или работе с механизмами не проводилось.</w:t>
      </w:r>
      <w:r w:rsidR="007D7F5C" w:rsidRPr="00C9162F">
        <w:rPr>
          <w:sz w:val="28"/>
          <w:szCs w:val="28"/>
          <w:lang w:val="ru-RU"/>
        </w:rPr>
        <w:t xml:space="preserve"> </w:t>
      </w:r>
      <w:r w:rsidR="007D7F5C" w:rsidRPr="007D7F5C">
        <w:rPr>
          <w:sz w:val="28"/>
          <w:szCs w:val="28"/>
          <w:lang w:val="ru-RU" w:bidi="ru-RU"/>
        </w:rPr>
        <w:t>Однако некоторые из эффектов, упомянутые в разделе «Побочн</w:t>
      </w:r>
      <w:r w:rsidR="007D7F5C">
        <w:rPr>
          <w:sz w:val="28"/>
          <w:szCs w:val="28"/>
          <w:lang w:val="en-US" w:bidi="ru-RU"/>
        </w:rPr>
        <w:t>s</w:t>
      </w:r>
      <w:r w:rsidR="007D7F5C" w:rsidRPr="007D7F5C">
        <w:rPr>
          <w:sz w:val="28"/>
          <w:szCs w:val="28"/>
          <w:lang w:val="ru-RU" w:bidi="ru-RU"/>
        </w:rPr>
        <w:t>е действи</w:t>
      </w:r>
      <w:r w:rsidR="004743F2">
        <w:rPr>
          <w:sz w:val="28"/>
          <w:szCs w:val="28"/>
          <w:lang w:val="ru-RU" w:bidi="ru-RU"/>
        </w:rPr>
        <w:t>я</w:t>
      </w:r>
      <w:r w:rsidR="007D7F5C" w:rsidRPr="007D7F5C">
        <w:rPr>
          <w:sz w:val="28"/>
          <w:szCs w:val="28"/>
          <w:lang w:val="ru-RU" w:bidi="ru-RU"/>
        </w:rPr>
        <w:t>», могут временно повлиять на способность управлять транспортными средствами или работать с механизмами.</w:t>
      </w: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Передозировка</w:t>
      </w:r>
    </w:p>
    <w:p w:rsidR="00E333F9" w:rsidRPr="002A720D" w:rsidRDefault="00E333F9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До настоящего времени о случаях передозировки не сообщалось.</w:t>
      </w:r>
    </w:p>
    <w:p w:rsidR="004A6EA6" w:rsidRPr="002A720D" w:rsidRDefault="004A6EA6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E333F9" w:rsidRPr="002A720D" w:rsidRDefault="00E333F9" w:rsidP="00F95EFB">
      <w:pPr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Форма выпуска и упаковка</w:t>
      </w:r>
    </w:p>
    <w:p w:rsidR="00F95EFB" w:rsidRDefault="000B5B14" w:rsidP="00F95EFB">
      <w:pPr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Суспензия для инъек</w:t>
      </w:r>
      <w:r w:rsidR="00EF4CD8">
        <w:rPr>
          <w:sz w:val="28"/>
          <w:szCs w:val="28"/>
          <w:lang w:val="ru-RU"/>
        </w:rPr>
        <w:t>ций, 0.</w:t>
      </w:r>
      <w:r w:rsidRPr="002A720D">
        <w:rPr>
          <w:sz w:val="28"/>
          <w:szCs w:val="28"/>
          <w:lang w:val="ru-RU"/>
        </w:rPr>
        <w:t>5 мл/доза. Предварительно заполненный шприц, укупоренный колпачком бутило</w:t>
      </w:r>
      <w:r w:rsidR="00BD08FE">
        <w:rPr>
          <w:sz w:val="28"/>
          <w:szCs w:val="28"/>
          <w:lang w:val="ru-RU"/>
        </w:rPr>
        <w:t xml:space="preserve">вым, в комплекте с иглой </w:t>
      </w:r>
      <w:r w:rsidRPr="002A720D">
        <w:rPr>
          <w:sz w:val="28"/>
          <w:szCs w:val="28"/>
          <w:lang w:val="ru-RU"/>
        </w:rPr>
        <w:t xml:space="preserve">вместе с инструкцией </w:t>
      </w:r>
      <w:r w:rsidRPr="00F95EFB">
        <w:rPr>
          <w:sz w:val="28"/>
          <w:szCs w:val="28"/>
          <w:lang w:val="ru-RU"/>
        </w:rPr>
        <w:t>по применению на государственном</w:t>
      </w:r>
      <w:r w:rsidRPr="002A720D">
        <w:rPr>
          <w:sz w:val="28"/>
          <w:szCs w:val="28"/>
          <w:lang w:val="ru-RU"/>
        </w:rPr>
        <w:t xml:space="preserve"> и русском языках помещают в картонную</w:t>
      </w:r>
      <w:r w:rsidR="00F95EFB">
        <w:rPr>
          <w:sz w:val="28"/>
          <w:szCs w:val="28"/>
          <w:lang w:val="ru-RU"/>
        </w:rPr>
        <w:t xml:space="preserve"> </w:t>
      </w:r>
      <w:r w:rsidRPr="002A720D">
        <w:rPr>
          <w:sz w:val="28"/>
          <w:szCs w:val="28"/>
          <w:lang w:val="ru-RU"/>
        </w:rPr>
        <w:t>коробку.</w:t>
      </w:r>
    </w:p>
    <w:p w:rsidR="00F95EFB" w:rsidRDefault="00F95EFB" w:rsidP="00F95EFB">
      <w:pPr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F95EFB" w:rsidRDefault="00E333F9" w:rsidP="00F95EFB">
      <w:pPr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Условия хранения</w:t>
      </w:r>
    </w:p>
    <w:p w:rsidR="00F95EFB" w:rsidRDefault="00E333F9" w:rsidP="00F95EFB">
      <w:pPr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Хранить </w:t>
      </w:r>
      <w:r w:rsidR="00E01EAF" w:rsidRPr="002A720D">
        <w:rPr>
          <w:sz w:val="28"/>
          <w:szCs w:val="28"/>
          <w:lang w:val="ru-RU"/>
        </w:rPr>
        <w:t xml:space="preserve">в защищенном от света месте </w:t>
      </w:r>
      <w:r w:rsidRPr="002A720D">
        <w:rPr>
          <w:sz w:val="28"/>
          <w:szCs w:val="28"/>
          <w:lang w:val="ru-RU"/>
        </w:rPr>
        <w:t>при температуре от 2</w:t>
      </w:r>
      <w:r w:rsidR="00EF4CD8">
        <w:rPr>
          <w:sz w:val="28"/>
          <w:szCs w:val="28"/>
          <w:lang w:val="ru-RU"/>
        </w:rPr>
        <w:t> </w:t>
      </w:r>
      <w:r w:rsidR="008319DA">
        <w:rPr>
          <w:sz w:val="28"/>
          <w:szCs w:val="28"/>
          <w:lang w:val="ru-RU"/>
        </w:rPr>
        <w:t>º</w:t>
      </w:r>
      <w:r w:rsidR="000B5B14" w:rsidRPr="002A720D">
        <w:rPr>
          <w:sz w:val="28"/>
          <w:szCs w:val="28"/>
          <w:lang w:val="ru-RU"/>
        </w:rPr>
        <w:t xml:space="preserve">С </w:t>
      </w:r>
      <w:r w:rsidRPr="002A720D">
        <w:rPr>
          <w:sz w:val="28"/>
          <w:szCs w:val="28"/>
          <w:lang w:val="ru-RU"/>
        </w:rPr>
        <w:t>до 8</w:t>
      </w:r>
      <w:r w:rsidR="00EF4CD8">
        <w:rPr>
          <w:sz w:val="28"/>
          <w:szCs w:val="28"/>
          <w:lang w:val="ru-RU"/>
        </w:rPr>
        <w:t> </w:t>
      </w:r>
      <w:r w:rsidR="008319DA">
        <w:rPr>
          <w:sz w:val="28"/>
          <w:szCs w:val="28"/>
          <w:lang w:val="ru-RU"/>
        </w:rPr>
        <w:t>º</w:t>
      </w:r>
      <w:r w:rsidRPr="002A720D">
        <w:rPr>
          <w:sz w:val="28"/>
          <w:szCs w:val="28"/>
          <w:lang w:val="ru-RU"/>
        </w:rPr>
        <w:t>С</w:t>
      </w:r>
      <w:r w:rsidR="00E01EAF" w:rsidRPr="002A720D">
        <w:rPr>
          <w:sz w:val="28"/>
          <w:szCs w:val="28"/>
          <w:lang w:val="ru-RU"/>
        </w:rPr>
        <w:t>.</w:t>
      </w:r>
    </w:p>
    <w:p w:rsidR="00F95EFB" w:rsidRDefault="00E333F9" w:rsidP="00F95EFB">
      <w:pPr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Не замораживать.</w:t>
      </w:r>
    </w:p>
    <w:p w:rsidR="00F95EFB" w:rsidRDefault="00E333F9" w:rsidP="00F95EFB">
      <w:pPr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Хранить в недоступном для детей месте!</w:t>
      </w:r>
    </w:p>
    <w:p w:rsidR="009D192C" w:rsidRDefault="00E01EAF" w:rsidP="00F95EFB">
      <w:pPr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Транспор</w:t>
      </w:r>
      <w:r w:rsidR="000B5B14" w:rsidRPr="002A720D">
        <w:rPr>
          <w:sz w:val="28"/>
          <w:szCs w:val="28"/>
          <w:lang w:val="ru-RU"/>
        </w:rPr>
        <w:t xml:space="preserve">тировка при температуре от </w:t>
      </w:r>
      <w:r w:rsidRPr="002A720D">
        <w:rPr>
          <w:sz w:val="28"/>
          <w:szCs w:val="28"/>
          <w:lang w:val="ru-RU"/>
        </w:rPr>
        <w:t>2</w:t>
      </w:r>
      <w:r w:rsidR="00601CC9" w:rsidRPr="002A720D">
        <w:rPr>
          <w:sz w:val="28"/>
          <w:szCs w:val="28"/>
          <w:lang w:val="ru-RU"/>
        </w:rPr>
        <w:t xml:space="preserve"> </w:t>
      </w:r>
      <w:r w:rsidR="008319DA">
        <w:rPr>
          <w:sz w:val="28"/>
          <w:szCs w:val="28"/>
          <w:lang w:val="ru-RU"/>
        </w:rPr>
        <w:t>º</w:t>
      </w:r>
      <w:r w:rsidR="000B5B14" w:rsidRPr="002A720D">
        <w:rPr>
          <w:sz w:val="28"/>
          <w:szCs w:val="28"/>
          <w:lang w:val="ru-RU"/>
        </w:rPr>
        <w:t xml:space="preserve">С до </w:t>
      </w:r>
      <w:r w:rsidRPr="002A720D">
        <w:rPr>
          <w:sz w:val="28"/>
          <w:szCs w:val="28"/>
          <w:lang w:val="ru-RU"/>
        </w:rPr>
        <w:t>8</w:t>
      </w:r>
      <w:r w:rsidR="000B5B14" w:rsidRPr="002A720D">
        <w:rPr>
          <w:sz w:val="28"/>
          <w:szCs w:val="28"/>
          <w:lang w:val="ru-RU"/>
        </w:rPr>
        <w:t xml:space="preserve"> </w:t>
      </w:r>
      <w:r w:rsidR="008319DA">
        <w:rPr>
          <w:sz w:val="28"/>
          <w:szCs w:val="28"/>
          <w:lang w:val="ru-RU"/>
        </w:rPr>
        <w:t>º</w:t>
      </w:r>
      <w:r w:rsidRPr="002A720D">
        <w:rPr>
          <w:sz w:val="28"/>
          <w:szCs w:val="28"/>
          <w:lang w:val="ru-RU"/>
        </w:rPr>
        <w:t>С.</w:t>
      </w:r>
      <w:r w:rsidR="00F95EFB">
        <w:rPr>
          <w:sz w:val="28"/>
          <w:szCs w:val="28"/>
          <w:lang w:val="ru-RU"/>
        </w:rPr>
        <w:t xml:space="preserve"> Не замораживать.</w:t>
      </w:r>
    </w:p>
    <w:p w:rsidR="0025738A" w:rsidRPr="002A720D" w:rsidRDefault="0025738A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E333F9" w:rsidRPr="002A720D" w:rsidRDefault="00E333F9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Срок хранения</w:t>
      </w:r>
    </w:p>
    <w:p w:rsidR="00E333F9" w:rsidRPr="002A720D" w:rsidRDefault="00E333F9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4 года </w:t>
      </w:r>
    </w:p>
    <w:p w:rsidR="009D7517" w:rsidRPr="009D7517" w:rsidRDefault="009D7517" w:rsidP="009D7517">
      <w:pPr>
        <w:keepNext/>
        <w:widowControl w:val="0"/>
        <w:tabs>
          <w:tab w:val="left" w:pos="426"/>
        </w:tabs>
        <w:jc w:val="both"/>
        <w:rPr>
          <w:iCs/>
          <w:sz w:val="28"/>
          <w:szCs w:val="28"/>
          <w:lang w:val="ru-RU" w:eastAsia="x-none" w:bidi="ru-RU"/>
        </w:rPr>
      </w:pPr>
      <w:r w:rsidRPr="009D7517">
        <w:rPr>
          <w:sz w:val="28"/>
          <w:szCs w:val="28"/>
          <w:lang w:val="ru-RU" w:eastAsia="x-none" w:bidi="ru-RU"/>
        </w:rPr>
        <w:t xml:space="preserve">Вакцину </w:t>
      </w:r>
      <w:r w:rsidR="00B74F4A">
        <w:rPr>
          <w:sz w:val="28"/>
          <w:szCs w:val="28"/>
          <w:lang w:val="ru-RU" w:eastAsia="x-none" w:bidi="ru-RU"/>
        </w:rPr>
        <w:t>Церварикс®</w:t>
      </w:r>
      <w:r w:rsidRPr="009D7517">
        <w:rPr>
          <w:sz w:val="28"/>
          <w:szCs w:val="28"/>
          <w:lang w:val="ru-RU" w:eastAsia="x-none" w:bidi="ru-RU"/>
        </w:rPr>
        <w:t xml:space="preserve"> следует использовать как можно скорее после извлечения из холодильника.</w:t>
      </w:r>
    </w:p>
    <w:p w:rsidR="009D7517" w:rsidRDefault="009D7517" w:rsidP="009D7517">
      <w:pPr>
        <w:jc w:val="both"/>
        <w:rPr>
          <w:sz w:val="28"/>
          <w:szCs w:val="28"/>
          <w:lang w:val="ru-RU" w:eastAsia="x-none" w:bidi="ru-RU"/>
        </w:rPr>
      </w:pPr>
      <w:r>
        <w:rPr>
          <w:sz w:val="28"/>
          <w:szCs w:val="28"/>
          <w:lang w:val="ru-RU" w:eastAsia="x-none" w:bidi="ru-RU"/>
        </w:rPr>
        <w:t>Б</w:t>
      </w:r>
      <w:r w:rsidRPr="009D7517">
        <w:rPr>
          <w:sz w:val="28"/>
          <w:szCs w:val="28"/>
          <w:lang w:val="ru-RU" w:eastAsia="x-none" w:bidi="ru-RU"/>
        </w:rPr>
        <w:t>ыла продемонстрирована стабильность вакцины в случае хранения вне холодильни</w:t>
      </w:r>
      <w:r w:rsidR="00E5410C">
        <w:rPr>
          <w:sz w:val="28"/>
          <w:szCs w:val="28"/>
          <w:lang w:val="ru-RU" w:eastAsia="x-none" w:bidi="ru-RU"/>
        </w:rPr>
        <w:t>ка до 3 суток при температуре 8-</w:t>
      </w:r>
      <w:r w:rsidRPr="009D7517">
        <w:rPr>
          <w:sz w:val="28"/>
          <w:szCs w:val="28"/>
          <w:lang w:val="ru-RU" w:eastAsia="x-none" w:bidi="ru-RU"/>
        </w:rPr>
        <w:t>25 ºC или до одних суток при температуре 25–37 ºC. Если вакцина не была использована к концу этого периода, ее следует утилизировать.</w:t>
      </w:r>
    </w:p>
    <w:p w:rsidR="009D7517" w:rsidRDefault="009D7517" w:rsidP="009D7517">
      <w:pPr>
        <w:jc w:val="both"/>
        <w:rPr>
          <w:sz w:val="28"/>
          <w:szCs w:val="28"/>
          <w:lang w:val="ru-RU" w:eastAsia="x-none" w:bidi="ru-RU"/>
        </w:rPr>
      </w:pPr>
    </w:p>
    <w:p w:rsidR="009D7517" w:rsidRDefault="00E333F9" w:rsidP="009D7517">
      <w:pPr>
        <w:jc w:val="both"/>
        <w:rPr>
          <w:b/>
          <w:sz w:val="28"/>
          <w:szCs w:val="28"/>
          <w:lang w:val="ru-RU"/>
        </w:rPr>
      </w:pPr>
      <w:r w:rsidRPr="002A720D">
        <w:rPr>
          <w:b/>
          <w:sz w:val="28"/>
          <w:szCs w:val="28"/>
          <w:lang w:val="ru-RU"/>
        </w:rPr>
        <w:t>Условия отпуска из аптек</w:t>
      </w:r>
    </w:p>
    <w:p w:rsidR="009D7517" w:rsidRDefault="000B5B14" w:rsidP="009D7517">
      <w:pPr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По рецепту (д</w:t>
      </w:r>
      <w:r w:rsidR="00E333F9" w:rsidRPr="002A720D">
        <w:rPr>
          <w:sz w:val="28"/>
          <w:szCs w:val="28"/>
          <w:lang w:val="ru-RU"/>
        </w:rPr>
        <w:t>ля специализированных учреждений</w:t>
      </w:r>
      <w:r w:rsidRPr="002A720D">
        <w:rPr>
          <w:sz w:val="28"/>
          <w:szCs w:val="28"/>
          <w:lang w:val="ru-RU"/>
        </w:rPr>
        <w:t>)</w:t>
      </w:r>
    </w:p>
    <w:p w:rsidR="009D7517" w:rsidRDefault="009D7517" w:rsidP="009D7517">
      <w:pPr>
        <w:jc w:val="both"/>
        <w:rPr>
          <w:sz w:val="28"/>
          <w:szCs w:val="28"/>
          <w:lang w:val="ru-RU"/>
        </w:rPr>
      </w:pPr>
    </w:p>
    <w:p w:rsidR="009D7517" w:rsidRPr="00C9162F" w:rsidRDefault="00E333F9" w:rsidP="009D7517">
      <w:pPr>
        <w:jc w:val="both"/>
        <w:rPr>
          <w:b/>
          <w:sz w:val="28"/>
          <w:szCs w:val="28"/>
          <w:lang w:val="ru-RU"/>
        </w:rPr>
      </w:pPr>
      <w:r w:rsidRPr="009132F9">
        <w:rPr>
          <w:b/>
          <w:sz w:val="28"/>
          <w:szCs w:val="28"/>
          <w:lang w:val="ru-RU"/>
        </w:rPr>
        <w:t>Производитель</w:t>
      </w:r>
      <w:r w:rsidR="009132F9" w:rsidRPr="00C9162F">
        <w:rPr>
          <w:b/>
          <w:sz w:val="28"/>
          <w:szCs w:val="28"/>
          <w:lang w:val="ru-RU"/>
        </w:rPr>
        <w:t>/Владелец регистрационного удостоверения</w:t>
      </w:r>
    </w:p>
    <w:p w:rsidR="00F11593" w:rsidRPr="00C9162F" w:rsidRDefault="00E333F9" w:rsidP="00F11593">
      <w:pPr>
        <w:jc w:val="both"/>
        <w:rPr>
          <w:sz w:val="28"/>
          <w:szCs w:val="28"/>
          <w:lang w:val="ru-RU"/>
        </w:rPr>
      </w:pPr>
      <w:r w:rsidRPr="00F11593">
        <w:rPr>
          <w:sz w:val="28"/>
          <w:szCs w:val="28"/>
          <w:lang w:val="en-US"/>
        </w:rPr>
        <w:t>GlaxoSmithKline</w:t>
      </w:r>
      <w:r w:rsidRPr="00C9162F">
        <w:rPr>
          <w:sz w:val="28"/>
          <w:szCs w:val="28"/>
          <w:lang w:val="ru-RU"/>
        </w:rPr>
        <w:t xml:space="preserve"> </w:t>
      </w:r>
      <w:r w:rsidRPr="00F11593">
        <w:rPr>
          <w:sz w:val="28"/>
          <w:szCs w:val="28"/>
          <w:lang w:val="en-US"/>
        </w:rPr>
        <w:t>Biologicals</w:t>
      </w:r>
      <w:r w:rsidRPr="00C9162F">
        <w:rPr>
          <w:sz w:val="28"/>
          <w:szCs w:val="28"/>
          <w:lang w:val="ru-RU"/>
        </w:rPr>
        <w:t xml:space="preserve"> </w:t>
      </w:r>
      <w:r w:rsidR="00940E83" w:rsidRPr="00F11593">
        <w:rPr>
          <w:sz w:val="28"/>
          <w:szCs w:val="28"/>
          <w:lang w:val="en-US"/>
        </w:rPr>
        <w:t>S</w:t>
      </w:r>
      <w:r w:rsidRPr="00C9162F">
        <w:rPr>
          <w:sz w:val="28"/>
          <w:szCs w:val="28"/>
          <w:lang w:val="ru-RU"/>
        </w:rPr>
        <w:t>.</w:t>
      </w:r>
      <w:r w:rsidR="00940E83" w:rsidRPr="00F11593">
        <w:rPr>
          <w:sz w:val="28"/>
          <w:szCs w:val="28"/>
          <w:lang w:val="en-US"/>
        </w:rPr>
        <w:t>A</w:t>
      </w:r>
      <w:r w:rsidRPr="00C9162F">
        <w:rPr>
          <w:sz w:val="28"/>
          <w:szCs w:val="28"/>
          <w:lang w:val="ru-RU"/>
        </w:rPr>
        <w:t xml:space="preserve">., </w:t>
      </w:r>
      <w:r w:rsidRPr="002A720D">
        <w:rPr>
          <w:sz w:val="28"/>
          <w:szCs w:val="28"/>
          <w:lang w:val="ru-RU"/>
        </w:rPr>
        <w:t>Бельгия</w:t>
      </w:r>
    </w:p>
    <w:p w:rsidR="00F11593" w:rsidRDefault="00760032" w:rsidP="00F1159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="008319DA">
        <w:rPr>
          <w:sz w:val="28"/>
          <w:szCs w:val="28"/>
          <w:lang w:val="en-US"/>
        </w:rPr>
        <w:t>Rue de l</w:t>
      </w:r>
      <w:r w:rsidR="00E333F9" w:rsidRPr="0095215C">
        <w:rPr>
          <w:sz w:val="28"/>
          <w:szCs w:val="28"/>
          <w:lang w:val="en-US"/>
        </w:rPr>
        <w:t>’Institut 89, 1330 Rixensart</w:t>
      </w:r>
      <w:r>
        <w:rPr>
          <w:sz w:val="28"/>
          <w:szCs w:val="28"/>
          <w:lang w:val="en-US"/>
        </w:rPr>
        <w:t>)</w:t>
      </w:r>
    </w:p>
    <w:p w:rsidR="00F11593" w:rsidRDefault="00F11593" w:rsidP="00F11593">
      <w:pPr>
        <w:jc w:val="both"/>
        <w:rPr>
          <w:sz w:val="28"/>
          <w:szCs w:val="28"/>
          <w:lang w:val="en-US"/>
        </w:rPr>
      </w:pPr>
    </w:p>
    <w:p w:rsidR="00F11593" w:rsidRDefault="00CA382C" w:rsidP="00F11593">
      <w:pPr>
        <w:jc w:val="both"/>
        <w:rPr>
          <w:b/>
          <w:sz w:val="28"/>
          <w:szCs w:val="28"/>
        </w:rPr>
      </w:pPr>
      <w:r w:rsidRPr="00F11593">
        <w:rPr>
          <w:b/>
          <w:sz w:val="28"/>
          <w:szCs w:val="28"/>
        </w:rPr>
        <w:t>У</w:t>
      </w:r>
      <w:r w:rsidR="00F55F93" w:rsidRPr="00F11593">
        <w:rPr>
          <w:b/>
          <w:sz w:val="28"/>
          <w:szCs w:val="28"/>
        </w:rPr>
        <w:t>паковщик</w:t>
      </w:r>
    </w:p>
    <w:p w:rsidR="00F11593" w:rsidRPr="00F11593" w:rsidRDefault="00F55F93" w:rsidP="00F11593">
      <w:pPr>
        <w:jc w:val="both"/>
        <w:rPr>
          <w:sz w:val="28"/>
          <w:szCs w:val="28"/>
          <w:lang w:val="en-US"/>
        </w:rPr>
      </w:pPr>
      <w:r w:rsidRPr="0095215C">
        <w:rPr>
          <w:sz w:val="28"/>
          <w:szCs w:val="28"/>
          <w:lang w:val="en-US"/>
        </w:rPr>
        <w:t xml:space="preserve">GlaxoSmithKline Biologicals </w:t>
      </w:r>
      <w:r w:rsidR="00940E83" w:rsidRPr="0095215C">
        <w:rPr>
          <w:sz w:val="28"/>
          <w:szCs w:val="28"/>
          <w:lang w:val="en-US"/>
        </w:rPr>
        <w:t>S</w:t>
      </w:r>
      <w:r w:rsidRPr="0095215C">
        <w:rPr>
          <w:sz w:val="28"/>
          <w:szCs w:val="28"/>
          <w:lang w:val="en-US"/>
        </w:rPr>
        <w:t>.</w:t>
      </w:r>
      <w:r w:rsidR="00940E83" w:rsidRPr="0095215C">
        <w:rPr>
          <w:sz w:val="28"/>
          <w:szCs w:val="28"/>
          <w:lang w:val="en-US"/>
        </w:rPr>
        <w:t>A</w:t>
      </w:r>
      <w:r w:rsidRPr="0095215C">
        <w:rPr>
          <w:sz w:val="28"/>
          <w:szCs w:val="28"/>
          <w:lang w:val="en-US"/>
        </w:rPr>
        <w:t xml:space="preserve">., </w:t>
      </w:r>
      <w:r w:rsidRPr="002A720D">
        <w:rPr>
          <w:sz w:val="28"/>
          <w:szCs w:val="28"/>
          <w:lang w:val="ru-RU"/>
        </w:rPr>
        <w:t>Бельгия</w:t>
      </w:r>
    </w:p>
    <w:p w:rsidR="00F55F93" w:rsidRDefault="00760032" w:rsidP="00F1159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="00F34C4D" w:rsidRPr="00CB5862">
        <w:rPr>
          <w:sz w:val="28"/>
          <w:szCs w:val="28"/>
          <w:lang w:val="en-US"/>
        </w:rPr>
        <w:t>Parc de la Noire Epine, Rue Fle</w:t>
      </w:r>
      <w:r w:rsidR="00F55F93" w:rsidRPr="00CB5862">
        <w:rPr>
          <w:sz w:val="28"/>
          <w:szCs w:val="28"/>
          <w:lang w:val="en-US"/>
        </w:rPr>
        <w:t>ming 20, Wavre</w:t>
      </w:r>
      <w:r w:rsidR="00695107" w:rsidRPr="00CB5862">
        <w:rPr>
          <w:sz w:val="28"/>
          <w:szCs w:val="28"/>
          <w:lang w:val="en-US"/>
        </w:rPr>
        <w:t xml:space="preserve"> </w:t>
      </w:r>
      <w:r w:rsidR="00F55F93" w:rsidRPr="00CB5862">
        <w:rPr>
          <w:sz w:val="28"/>
          <w:szCs w:val="28"/>
          <w:lang w:val="en-US"/>
        </w:rPr>
        <w:t>1300</w:t>
      </w:r>
      <w:r>
        <w:rPr>
          <w:sz w:val="28"/>
          <w:szCs w:val="28"/>
          <w:lang w:val="en-US"/>
        </w:rPr>
        <w:t>)</w:t>
      </w:r>
    </w:p>
    <w:p w:rsidR="000B5B14" w:rsidRPr="00C9162F" w:rsidRDefault="000B5B14" w:rsidP="00760032">
      <w:pPr>
        <w:pStyle w:val="21"/>
        <w:widowControl w:val="0"/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E333F9" w:rsidRPr="00444F5A" w:rsidRDefault="00B74F4A" w:rsidP="00760032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Церварикс</w:t>
      </w:r>
      <w:r w:rsidR="00E333F9" w:rsidRPr="002A720D">
        <w:rPr>
          <w:i/>
          <w:sz w:val="28"/>
          <w:szCs w:val="28"/>
          <w:lang w:val="ru-RU"/>
        </w:rPr>
        <w:t xml:space="preserve"> является зарегистрированн</w:t>
      </w:r>
      <w:r w:rsidR="00F95EFB">
        <w:rPr>
          <w:i/>
          <w:sz w:val="28"/>
          <w:szCs w:val="28"/>
          <w:lang w:val="ru-RU"/>
        </w:rPr>
        <w:t>ым</w:t>
      </w:r>
      <w:r w:rsidR="00E333F9" w:rsidRPr="002A720D">
        <w:rPr>
          <w:i/>
          <w:sz w:val="28"/>
          <w:szCs w:val="28"/>
          <w:lang w:val="ru-RU"/>
        </w:rPr>
        <w:t xml:space="preserve"> то</w:t>
      </w:r>
      <w:r w:rsidR="00F95EFB">
        <w:rPr>
          <w:i/>
          <w:sz w:val="28"/>
          <w:szCs w:val="28"/>
          <w:lang w:val="ru-RU"/>
        </w:rPr>
        <w:t>варным</w:t>
      </w:r>
      <w:r w:rsidR="00E333F9" w:rsidRPr="002A720D">
        <w:rPr>
          <w:i/>
          <w:sz w:val="28"/>
          <w:szCs w:val="28"/>
          <w:lang w:val="ru-RU"/>
        </w:rPr>
        <w:t xml:space="preserve"> </w:t>
      </w:r>
      <w:r w:rsidR="00F95EFB">
        <w:rPr>
          <w:i/>
          <w:sz w:val="28"/>
          <w:szCs w:val="28"/>
          <w:lang w:val="ru-RU"/>
        </w:rPr>
        <w:t>знаком</w:t>
      </w:r>
      <w:r w:rsidR="00E333F9" w:rsidRPr="002A720D">
        <w:rPr>
          <w:i/>
          <w:sz w:val="28"/>
          <w:szCs w:val="28"/>
          <w:lang w:val="ru-RU"/>
        </w:rPr>
        <w:t xml:space="preserve"> группы компаний </w:t>
      </w:r>
      <w:r w:rsidR="00444F5A" w:rsidRPr="00444F5A">
        <w:rPr>
          <w:i/>
          <w:sz w:val="28"/>
          <w:szCs w:val="28"/>
          <w:lang w:val="ru-RU"/>
        </w:rPr>
        <w:t>«ГлаксоСмитКляйн».</w:t>
      </w:r>
    </w:p>
    <w:p w:rsidR="0039594D" w:rsidRPr="002A720D" w:rsidRDefault="0039594D" w:rsidP="00760032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</w:p>
    <w:p w:rsidR="007C11FF" w:rsidRDefault="007C11FF" w:rsidP="007C11FF">
      <w:pPr>
        <w:keepNext/>
        <w:widowControl w:val="0"/>
        <w:tabs>
          <w:tab w:val="left" w:pos="426"/>
        </w:tabs>
        <w:jc w:val="both"/>
        <w:rPr>
          <w:b/>
          <w:i/>
          <w:sz w:val="28"/>
          <w:szCs w:val="28"/>
          <w:lang w:val="ru-RU"/>
        </w:rPr>
      </w:pPr>
      <w:r w:rsidRPr="002F2CB5">
        <w:rPr>
          <w:b/>
          <w:i/>
          <w:sz w:val="28"/>
          <w:szCs w:val="28"/>
          <w:lang w:val="ru-RU"/>
        </w:rPr>
        <w:t>Адрес организации, принимающей на территории Республики Казахстан претензии</w:t>
      </w:r>
      <w:r w:rsidR="006542BF">
        <w:rPr>
          <w:b/>
          <w:i/>
          <w:sz w:val="28"/>
          <w:szCs w:val="28"/>
          <w:lang w:val="ru-RU"/>
        </w:rPr>
        <w:t xml:space="preserve"> (предложения)</w:t>
      </w:r>
      <w:r w:rsidRPr="002F2CB5">
        <w:rPr>
          <w:b/>
          <w:i/>
          <w:sz w:val="28"/>
          <w:szCs w:val="28"/>
          <w:lang w:val="ru-RU"/>
        </w:rPr>
        <w:t xml:space="preserve"> от потребителей по качеству </w:t>
      </w:r>
      <w:r w:rsidR="006542BF">
        <w:rPr>
          <w:b/>
          <w:i/>
          <w:sz w:val="28"/>
          <w:szCs w:val="28"/>
          <w:lang w:val="ru-RU"/>
        </w:rPr>
        <w:t>лекарственного средства</w:t>
      </w:r>
      <w:r w:rsidRPr="002F2CB5">
        <w:rPr>
          <w:b/>
          <w:i/>
          <w:sz w:val="28"/>
          <w:szCs w:val="28"/>
          <w:lang w:val="ru-RU"/>
        </w:rPr>
        <w:t xml:space="preserve"> и ответственной за пострегистрационное наблюдение за безопасностью лекарственного средства</w:t>
      </w:r>
    </w:p>
    <w:p w:rsidR="00A0523B" w:rsidRPr="00B506CA" w:rsidRDefault="00A0523B" w:rsidP="00760032">
      <w:pPr>
        <w:keepNext/>
        <w:widowControl w:val="0"/>
        <w:tabs>
          <w:tab w:val="left" w:pos="426"/>
        </w:tabs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Представительство компании </w:t>
      </w:r>
      <w:r w:rsidR="00FD3EF8">
        <w:rPr>
          <w:sz w:val="28"/>
          <w:szCs w:val="28"/>
          <w:lang w:val="ru-RU"/>
        </w:rPr>
        <w:t>«</w:t>
      </w:r>
      <w:r w:rsidRPr="002A720D">
        <w:rPr>
          <w:sz w:val="28"/>
          <w:szCs w:val="28"/>
          <w:lang w:val="ru-RU"/>
        </w:rPr>
        <w:t>ГлаксоСмитКляйн Экспорт Лтд</w:t>
      </w:r>
      <w:r w:rsidR="00FD3EF8">
        <w:rPr>
          <w:sz w:val="28"/>
          <w:szCs w:val="28"/>
          <w:lang w:val="ru-RU"/>
        </w:rPr>
        <w:t>»</w:t>
      </w:r>
      <w:r w:rsidRPr="002A720D">
        <w:rPr>
          <w:sz w:val="28"/>
          <w:szCs w:val="28"/>
          <w:lang w:val="ru-RU"/>
        </w:rPr>
        <w:t xml:space="preserve"> в Казахстане</w:t>
      </w:r>
    </w:p>
    <w:p w:rsidR="00A0523B" w:rsidRPr="002A720D" w:rsidRDefault="00A0523B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050059, г</w:t>
      </w:r>
      <w:r w:rsidR="00EF4CD8">
        <w:rPr>
          <w:sz w:val="28"/>
          <w:szCs w:val="28"/>
          <w:lang w:val="ru-RU"/>
        </w:rPr>
        <w:t xml:space="preserve">. Алматы, ул. Фурманова, </w:t>
      </w:r>
      <w:r w:rsidRPr="002A720D">
        <w:rPr>
          <w:sz w:val="28"/>
          <w:szCs w:val="28"/>
          <w:lang w:val="ru-RU"/>
        </w:rPr>
        <w:t>273</w:t>
      </w:r>
    </w:p>
    <w:p w:rsidR="00A0523B" w:rsidRPr="002A720D" w:rsidRDefault="00EF4CD8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Номер телефона: </w:t>
      </w:r>
      <w:r w:rsidR="00A0523B" w:rsidRPr="002A720D">
        <w:rPr>
          <w:sz w:val="28"/>
          <w:szCs w:val="28"/>
          <w:lang w:val="ru-RU"/>
        </w:rPr>
        <w:t>+7 727 258 28 92, +7 727 259 09 96</w:t>
      </w:r>
    </w:p>
    <w:p w:rsidR="00A0523B" w:rsidRPr="002A720D" w:rsidRDefault="00A0523B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>Номер факса: + 7 727 258 28 90</w:t>
      </w:r>
    </w:p>
    <w:p w:rsidR="00E333F9" w:rsidRPr="00B506CA" w:rsidRDefault="00A0523B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2A720D">
        <w:rPr>
          <w:sz w:val="28"/>
          <w:szCs w:val="28"/>
          <w:lang w:val="ru-RU"/>
        </w:rPr>
        <w:t xml:space="preserve">Адрес электронной почты: </w:t>
      </w:r>
      <w:hyperlink r:id="rId12" w:history="1">
        <w:r w:rsidR="00B506CA" w:rsidRPr="00EA2561">
          <w:rPr>
            <w:rStyle w:val="af0"/>
            <w:sz w:val="28"/>
            <w:szCs w:val="28"/>
            <w:lang w:val="ru-RU"/>
          </w:rPr>
          <w:t>kaz.med@gsk.com</w:t>
        </w:r>
      </w:hyperlink>
    </w:p>
    <w:p w:rsidR="00FD3EF8" w:rsidRPr="002F2CB5" w:rsidRDefault="00FD3EF8" w:rsidP="00FD3EF8">
      <w:pPr>
        <w:ind w:right="-676"/>
        <w:rPr>
          <w:sz w:val="28"/>
          <w:szCs w:val="28"/>
          <w:u w:val="single"/>
          <w:lang w:val="ru-RU"/>
        </w:rPr>
      </w:pPr>
    </w:p>
    <w:p w:rsidR="00FD3EF8" w:rsidRPr="00E02834" w:rsidRDefault="00FD3EF8" w:rsidP="00FD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4"/>
          <w:szCs w:val="24"/>
          <w:lang w:val="ru-RU"/>
        </w:rPr>
      </w:pPr>
      <w:r w:rsidRPr="00E02834">
        <w:rPr>
          <w:i/>
          <w:color w:val="A6A6A6"/>
          <w:sz w:val="24"/>
          <w:szCs w:val="24"/>
          <w:lang w:val="kk-KZ"/>
        </w:rPr>
        <w:t xml:space="preserve">Утвержденную инструкцию по медицинскому применению также смотрите </w:t>
      </w:r>
    </w:p>
    <w:p w:rsidR="00FD3EF8" w:rsidRPr="00E02834" w:rsidRDefault="00FD3EF8" w:rsidP="00FD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4"/>
          <w:szCs w:val="24"/>
          <w:lang w:val="pl-PL"/>
        </w:rPr>
      </w:pPr>
      <w:r w:rsidRPr="00E02834">
        <w:rPr>
          <w:i/>
          <w:color w:val="A6A6A6"/>
          <w:sz w:val="24"/>
          <w:szCs w:val="24"/>
          <w:lang w:val="kk-KZ"/>
        </w:rPr>
        <w:t xml:space="preserve">на сайте </w:t>
      </w:r>
      <w:hyperlink r:id="rId13" w:history="1">
        <w:r w:rsidRPr="00E02834">
          <w:rPr>
            <w:color w:val="0000FF"/>
            <w:sz w:val="24"/>
            <w:szCs w:val="24"/>
            <w:u w:val="single"/>
            <w:lang w:val="pl-PL"/>
          </w:rPr>
          <w:t>www.dari.kz</w:t>
        </w:r>
      </w:hyperlink>
    </w:p>
    <w:p w:rsidR="00B506CA" w:rsidRPr="00B506CA" w:rsidRDefault="00B506CA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pl-PL"/>
        </w:rPr>
      </w:pPr>
    </w:p>
    <w:sectPr w:rsidR="00B506CA" w:rsidRPr="00B506CA" w:rsidSect="00B506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B5" w:rsidRDefault="007F18B5">
      <w:r>
        <w:separator/>
      </w:r>
    </w:p>
  </w:endnote>
  <w:endnote w:type="continuationSeparator" w:id="0">
    <w:p w:rsidR="007F18B5" w:rsidRDefault="007F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CourierVK/Cyril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B5" w:rsidRDefault="007F18B5">
      <w:r>
        <w:separator/>
      </w:r>
    </w:p>
  </w:footnote>
  <w:footnote w:type="continuationSeparator" w:id="0">
    <w:p w:rsidR="007F18B5" w:rsidRDefault="007F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1851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3663F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9212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8EA7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FABE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487C9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2E53D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04D6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70A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30A0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A60024"/>
    <w:multiLevelType w:val="hybridMultilevel"/>
    <w:tmpl w:val="8ECCC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5190D"/>
    <w:multiLevelType w:val="singleLevel"/>
    <w:tmpl w:val="6EA66680"/>
    <w:lvl w:ilvl="0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2">
    <w:nsid w:val="4BE83ECD"/>
    <w:multiLevelType w:val="hybridMultilevel"/>
    <w:tmpl w:val="12243868"/>
    <w:lvl w:ilvl="0" w:tplc="21F2825C">
      <w:start w:val="1"/>
      <w:numFmt w:val="bullet"/>
      <w:pStyle w:val="LBLBulletStyle1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F8734B"/>
    <w:multiLevelType w:val="hybridMultilevel"/>
    <w:tmpl w:val="A4F00948"/>
    <w:lvl w:ilvl="0" w:tplc="3F620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27900"/>
    <w:multiLevelType w:val="singleLevel"/>
    <w:tmpl w:val="AFA6F140"/>
    <w:lvl w:ilvl="0">
      <w:start w:val="1"/>
      <w:numFmt w:val="bullet"/>
      <w:pStyle w:val="6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15">
    <w:nsid w:val="641F34BA"/>
    <w:multiLevelType w:val="singleLevel"/>
    <w:tmpl w:val="BBF8C1EA"/>
    <w:lvl w:ilvl="0">
      <w:start w:val="1"/>
      <w:numFmt w:val="bullet"/>
      <w:pStyle w:val="51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vertAlign w:val="baseline"/>
      </w:rPr>
    </w:lvl>
  </w:abstractNum>
  <w:abstractNum w:abstractNumId="16">
    <w:nsid w:val="788842EA"/>
    <w:multiLevelType w:val="singleLevel"/>
    <w:tmpl w:val="08E8FD90"/>
    <w:lvl w:ilvl="0">
      <w:start w:val="1"/>
      <w:numFmt w:val="bullet"/>
      <w:pStyle w:val="listbullChar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5B"/>
    <w:rsid w:val="00000C92"/>
    <w:rsid w:val="000012CA"/>
    <w:rsid w:val="000032D0"/>
    <w:rsid w:val="000040AD"/>
    <w:rsid w:val="00004AB2"/>
    <w:rsid w:val="00005059"/>
    <w:rsid w:val="000076D3"/>
    <w:rsid w:val="00007EDD"/>
    <w:rsid w:val="0001057B"/>
    <w:rsid w:val="000247AF"/>
    <w:rsid w:val="000278CF"/>
    <w:rsid w:val="00027AF3"/>
    <w:rsid w:val="0003074D"/>
    <w:rsid w:val="00035B76"/>
    <w:rsid w:val="000437D1"/>
    <w:rsid w:val="00045024"/>
    <w:rsid w:val="000612C8"/>
    <w:rsid w:val="00062359"/>
    <w:rsid w:val="000627CF"/>
    <w:rsid w:val="000648F4"/>
    <w:rsid w:val="00076149"/>
    <w:rsid w:val="00080A89"/>
    <w:rsid w:val="000900EC"/>
    <w:rsid w:val="00093F6E"/>
    <w:rsid w:val="00097924"/>
    <w:rsid w:val="000979C1"/>
    <w:rsid w:val="000B5B14"/>
    <w:rsid w:val="000B764F"/>
    <w:rsid w:val="000C41F9"/>
    <w:rsid w:val="000C6EF5"/>
    <w:rsid w:val="000D61E3"/>
    <w:rsid w:val="000D6797"/>
    <w:rsid w:val="000D7884"/>
    <w:rsid w:val="000E37F4"/>
    <w:rsid w:val="000E4FC9"/>
    <w:rsid w:val="000F3E8B"/>
    <w:rsid w:val="000F4C7D"/>
    <w:rsid w:val="000F5F7B"/>
    <w:rsid w:val="000F71BB"/>
    <w:rsid w:val="00104685"/>
    <w:rsid w:val="001065C1"/>
    <w:rsid w:val="0011403A"/>
    <w:rsid w:val="00121A4A"/>
    <w:rsid w:val="00124F52"/>
    <w:rsid w:val="0012716F"/>
    <w:rsid w:val="0013004D"/>
    <w:rsid w:val="00142588"/>
    <w:rsid w:val="00143CE6"/>
    <w:rsid w:val="00145122"/>
    <w:rsid w:val="001453C9"/>
    <w:rsid w:val="0014775F"/>
    <w:rsid w:val="00151022"/>
    <w:rsid w:val="00161208"/>
    <w:rsid w:val="001670F3"/>
    <w:rsid w:val="00173AA1"/>
    <w:rsid w:val="001836EE"/>
    <w:rsid w:val="00183A1D"/>
    <w:rsid w:val="0018471A"/>
    <w:rsid w:val="001873D0"/>
    <w:rsid w:val="00192D6F"/>
    <w:rsid w:val="001B361B"/>
    <w:rsid w:val="001B51DC"/>
    <w:rsid w:val="001C304E"/>
    <w:rsid w:val="001D224F"/>
    <w:rsid w:val="001D32E5"/>
    <w:rsid w:val="001D6C5D"/>
    <w:rsid w:val="001F17AE"/>
    <w:rsid w:val="00201390"/>
    <w:rsid w:val="00201D0C"/>
    <w:rsid w:val="0020264A"/>
    <w:rsid w:val="00207663"/>
    <w:rsid w:val="00207B5E"/>
    <w:rsid w:val="00210AA6"/>
    <w:rsid w:val="0021520D"/>
    <w:rsid w:val="00215565"/>
    <w:rsid w:val="00216AE5"/>
    <w:rsid w:val="00216B3D"/>
    <w:rsid w:val="002369C6"/>
    <w:rsid w:val="002373C0"/>
    <w:rsid w:val="0025066B"/>
    <w:rsid w:val="00250CD5"/>
    <w:rsid w:val="002562E4"/>
    <w:rsid w:val="0025738A"/>
    <w:rsid w:val="002608FD"/>
    <w:rsid w:val="00260FA6"/>
    <w:rsid w:val="00263A30"/>
    <w:rsid w:val="002703BF"/>
    <w:rsid w:val="00282452"/>
    <w:rsid w:val="00286526"/>
    <w:rsid w:val="00293EB5"/>
    <w:rsid w:val="00296CD2"/>
    <w:rsid w:val="00297D97"/>
    <w:rsid w:val="00297F3A"/>
    <w:rsid w:val="002A41A8"/>
    <w:rsid w:val="002A720D"/>
    <w:rsid w:val="002B007C"/>
    <w:rsid w:val="002B3908"/>
    <w:rsid w:val="002B782B"/>
    <w:rsid w:val="002C29E3"/>
    <w:rsid w:val="002C4AC7"/>
    <w:rsid w:val="002C7B68"/>
    <w:rsid w:val="002D2B0D"/>
    <w:rsid w:val="002D3AEC"/>
    <w:rsid w:val="002E2775"/>
    <w:rsid w:val="002E555F"/>
    <w:rsid w:val="002E6584"/>
    <w:rsid w:val="002E7D23"/>
    <w:rsid w:val="002F453A"/>
    <w:rsid w:val="0030205C"/>
    <w:rsid w:val="003103CA"/>
    <w:rsid w:val="00311907"/>
    <w:rsid w:val="00315163"/>
    <w:rsid w:val="00321A25"/>
    <w:rsid w:val="00331585"/>
    <w:rsid w:val="00332AB9"/>
    <w:rsid w:val="003349D0"/>
    <w:rsid w:val="00344614"/>
    <w:rsid w:val="00344B02"/>
    <w:rsid w:val="00352498"/>
    <w:rsid w:val="00355B9C"/>
    <w:rsid w:val="003603BD"/>
    <w:rsid w:val="0036070E"/>
    <w:rsid w:val="00371E0D"/>
    <w:rsid w:val="00382F5F"/>
    <w:rsid w:val="0038568C"/>
    <w:rsid w:val="00386E8F"/>
    <w:rsid w:val="0039594D"/>
    <w:rsid w:val="00397730"/>
    <w:rsid w:val="003B339E"/>
    <w:rsid w:val="003C109F"/>
    <w:rsid w:val="003C4D9C"/>
    <w:rsid w:val="003E0179"/>
    <w:rsid w:val="003F41AC"/>
    <w:rsid w:val="00405CA0"/>
    <w:rsid w:val="00406C79"/>
    <w:rsid w:val="00413083"/>
    <w:rsid w:val="004167FF"/>
    <w:rsid w:val="0042311D"/>
    <w:rsid w:val="004307B6"/>
    <w:rsid w:val="0043084A"/>
    <w:rsid w:val="00434B98"/>
    <w:rsid w:val="004400A5"/>
    <w:rsid w:val="004406FB"/>
    <w:rsid w:val="00444F5A"/>
    <w:rsid w:val="0044765C"/>
    <w:rsid w:val="00450457"/>
    <w:rsid w:val="004603BD"/>
    <w:rsid w:val="00465FCF"/>
    <w:rsid w:val="00466BD2"/>
    <w:rsid w:val="004743F2"/>
    <w:rsid w:val="00475446"/>
    <w:rsid w:val="00477953"/>
    <w:rsid w:val="00482369"/>
    <w:rsid w:val="00491B40"/>
    <w:rsid w:val="00497B8E"/>
    <w:rsid w:val="004A1AE9"/>
    <w:rsid w:val="004A3745"/>
    <w:rsid w:val="004A6EA6"/>
    <w:rsid w:val="004B0FC0"/>
    <w:rsid w:val="004B1B44"/>
    <w:rsid w:val="004C11E3"/>
    <w:rsid w:val="004C3B4C"/>
    <w:rsid w:val="004C4935"/>
    <w:rsid w:val="004C6B11"/>
    <w:rsid w:val="004D4D0A"/>
    <w:rsid w:val="004D6B84"/>
    <w:rsid w:val="004E7CDD"/>
    <w:rsid w:val="004F558E"/>
    <w:rsid w:val="00513889"/>
    <w:rsid w:val="0051646E"/>
    <w:rsid w:val="005210AD"/>
    <w:rsid w:val="00526B71"/>
    <w:rsid w:val="0052732C"/>
    <w:rsid w:val="00527D83"/>
    <w:rsid w:val="00531DB9"/>
    <w:rsid w:val="00532279"/>
    <w:rsid w:val="00532D22"/>
    <w:rsid w:val="005413BF"/>
    <w:rsid w:val="00550AAC"/>
    <w:rsid w:val="00567E80"/>
    <w:rsid w:val="00576C9C"/>
    <w:rsid w:val="0058077E"/>
    <w:rsid w:val="00581047"/>
    <w:rsid w:val="005857D4"/>
    <w:rsid w:val="00590CA5"/>
    <w:rsid w:val="005914C4"/>
    <w:rsid w:val="00591F93"/>
    <w:rsid w:val="00593835"/>
    <w:rsid w:val="0059569D"/>
    <w:rsid w:val="005A1445"/>
    <w:rsid w:val="005A212C"/>
    <w:rsid w:val="005A68EF"/>
    <w:rsid w:val="005B3737"/>
    <w:rsid w:val="005B538A"/>
    <w:rsid w:val="005B55E6"/>
    <w:rsid w:val="005B589C"/>
    <w:rsid w:val="005B78E0"/>
    <w:rsid w:val="005D0B54"/>
    <w:rsid w:val="005D4E6A"/>
    <w:rsid w:val="005E267A"/>
    <w:rsid w:val="005E34D1"/>
    <w:rsid w:val="005E4638"/>
    <w:rsid w:val="005E6B62"/>
    <w:rsid w:val="005F059C"/>
    <w:rsid w:val="005F2FD4"/>
    <w:rsid w:val="005F3252"/>
    <w:rsid w:val="005F6068"/>
    <w:rsid w:val="00601CC9"/>
    <w:rsid w:val="006027B9"/>
    <w:rsid w:val="00605126"/>
    <w:rsid w:val="006074F5"/>
    <w:rsid w:val="00610883"/>
    <w:rsid w:val="00616001"/>
    <w:rsid w:val="00623A6F"/>
    <w:rsid w:val="006336E7"/>
    <w:rsid w:val="00646136"/>
    <w:rsid w:val="00646EC1"/>
    <w:rsid w:val="006542BF"/>
    <w:rsid w:val="0065479D"/>
    <w:rsid w:val="0066000C"/>
    <w:rsid w:val="00660255"/>
    <w:rsid w:val="00663F4E"/>
    <w:rsid w:val="00674BF0"/>
    <w:rsid w:val="00681C99"/>
    <w:rsid w:val="006868F3"/>
    <w:rsid w:val="0069217F"/>
    <w:rsid w:val="0069284A"/>
    <w:rsid w:val="00693010"/>
    <w:rsid w:val="00694E93"/>
    <w:rsid w:val="00695107"/>
    <w:rsid w:val="00696467"/>
    <w:rsid w:val="006A36CE"/>
    <w:rsid w:val="006B0E83"/>
    <w:rsid w:val="006B1052"/>
    <w:rsid w:val="006B6A2E"/>
    <w:rsid w:val="006C13B4"/>
    <w:rsid w:val="006C59BD"/>
    <w:rsid w:val="006D0C1D"/>
    <w:rsid w:val="006D1693"/>
    <w:rsid w:val="006D41B0"/>
    <w:rsid w:val="006F219C"/>
    <w:rsid w:val="006F69B6"/>
    <w:rsid w:val="007039E0"/>
    <w:rsid w:val="007052E3"/>
    <w:rsid w:val="0070761B"/>
    <w:rsid w:val="007101D5"/>
    <w:rsid w:val="00710912"/>
    <w:rsid w:val="00713351"/>
    <w:rsid w:val="007343B5"/>
    <w:rsid w:val="007419E4"/>
    <w:rsid w:val="0074259B"/>
    <w:rsid w:val="0074279C"/>
    <w:rsid w:val="00742CDB"/>
    <w:rsid w:val="00743D1D"/>
    <w:rsid w:val="00745D41"/>
    <w:rsid w:val="00751191"/>
    <w:rsid w:val="00752218"/>
    <w:rsid w:val="007540BB"/>
    <w:rsid w:val="007567B6"/>
    <w:rsid w:val="007569ED"/>
    <w:rsid w:val="00760032"/>
    <w:rsid w:val="00762283"/>
    <w:rsid w:val="00764ECF"/>
    <w:rsid w:val="0076543D"/>
    <w:rsid w:val="0077661E"/>
    <w:rsid w:val="007805EE"/>
    <w:rsid w:val="007813DB"/>
    <w:rsid w:val="0078155F"/>
    <w:rsid w:val="00783C74"/>
    <w:rsid w:val="00791194"/>
    <w:rsid w:val="00791FBA"/>
    <w:rsid w:val="00793A3C"/>
    <w:rsid w:val="007950E9"/>
    <w:rsid w:val="007A45E7"/>
    <w:rsid w:val="007B20A8"/>
    <w:rsid w:val="007B77F4"/>
    <w:rsid w:val="007C11FF"/>
    <w:rsid w:val="007C179E"/>
    <w:rsid w:val="007C2CC4"/>
    <w:rsid w:val="007C2DB5"/>
    <w:rsid w:val="007C36B6"/>
    <w:rsid w:val="007C48D9"/>
    <w:rsid w:val="007C4F55"/>
    <w:rsid w:val="007D5762"/>
    <w:rsid w:val="007D7D6C"/>
    <w:rsid w:val="007D7F5C"/>
    <w:rsid w:val="007E1951"/>
    <w:rsid w:val="007F18B5"/>
    <w:rsid w:val="007F40E7"/>
    <w:rsid w:val="007F4DE1"/>
    <w:rsid w:val="007F726F"/>
    <w:rsid w:val="008001C8"/>
    <w:rsid w:val="00801D99"/>
    <w:rsid w:val="008035CE"/>
    <w:rsid w:val="00811187"/>
    <w:rsid w:val="00813B18"/>
    <w:rsid w:val="00814A24"/>
    <w:rsid w:val="008156B3"/>
    <w:rsid w:val="008217EB"/>
    <w:rsid w:val="00824AA4"/>
    <w:rsid w:val="00824B21"/>
    <w:rsid w:val="0082529F"/>
    <w:rsid w:val="008319DA"/>
    <w:rsid w:val="00831DD2"/>
    <w:rsid w:val="00831F64"/>
    <w:rsid w:val="0083216C"/>
    <w:rsid w:val="008336E8"/>
    <w:rsid w:val="0083407E"/>
    <w:rsid w:val="00841196"/>
    <w:rsid w:val="00841951"/>
    <w:rsid w:val="00841FAA"/>
    <w:rsid w:val="008446C9"/>
    <w:rsid w:val="00850660"/>
    <w:rsid w:val="008514C8"/>
    <w:rsid w:val="00853CE0"/>
    <w:rsid w:val="00854344"/>
    <w:rsid w:val="0085549F"/>
    <w:rsid w:val="008628C4"/>
    <w:rsid w:val="00862B09"/>
    <w:rsid w:val="0086691C"/>
    <w:rsid w:val="008747C0"/>
    <w:rsid w:val="00896959"/>
    <w:rsid w:val="00896FD5"/>
    <w:rsid w:val="008A483B"/>
    <w:rsid w:val="008B2B0D"/>
    <w:rsid w:val="008B2C15"/>
    <w:rsid w:val="008B4305"/>
    <w:rsid w:val="008D7F69"/>
    <w:rsid w:val="008E073F"/>
    <w:rsid w:val="008E3ACD"/>
    <w:rsid w:val="008F4E89"/>
    <w:rsid w:val="008F542B"/>
    <w:rsid w:val="009132F9"/>
    <w:rsid w:val="00915EF1"/>
    <w:rsid w:val="00916604"/>
    <w:rsid w:val="0092244A"/>
    <w:rsid w:val="00923A84"/>
    <w:rsid w:val="00931621"/>
    <w:rsid w:val="009324F4"/>
    <w:rsid w:val="00932781"/>
    <w:rsid w:val="00935DFC"/>
    <w:rsid w:val="009363BB"/>
    <w:rsid w:val="00940E83"/>
    <w:rsid w:val="00947E4C"/>
    <w:rsid w:val="00950892"/>
    <w:rsid w:val="0095215C"/>
    <w:rsid w:val="0095264E"/>
    <w:rsid w:val="0096068A"/>
    <w:rsid w:val="0096379C"/>
    <w:rsid w:val="00963880"/>
    <w:rsid w:val="0096727B"/>
    <w:rsid w:val="00972B26"/>
    <w:rsid w:val="009766E0"/>
    <w:rsid w:val="00983CFB"/>
    <w:rsid w:val="00987041"/>
    <w:rsid w:val="00993436"/>
    <w:rsid w:val="00997968"/>
    <w:rsid w:val="009A2C4F"/>
    <w:rsid w:val="009A481D"/>
    <w:rsid w:val="009B4FF4"/>
    <w:rsid w:val="009C65D8"/>
    <w:rsid w:val="009C7B76"/>
    <w:rsid w:val="009D192C"/>
    <w:rsid w:val="009D50FC"/>
    <w:rsid w:val="009D7517"/>
    <w:rsid w:val="009E1B77"/>
    <w:rsid w:val="009E4165"/>
    <w:rsid w:val="009E48EF"/>
    <w:rsid w:val="009E4F41"/>
    <w:rsid w:val="009E7708"/>
    <w:rsid w:val="009F222B"/>
    <w:rsid w:val="009F4E55"/>
    <w:rsid w:val="009F5572"/>
    <w:rsid w:val="009F58C8"/>
    <w:rsid w:val="00A02306"/>
    <w:rsid w:val="00A0523B"/>
    <w:rsid w:val="00A065F6"/>
    <w:rsid w:val="00A06CF3"/>
    <w:rsid w:val="00A133A3"/>
    <w:rsid w:val="00A136A4"/>
    <w:rsid w:val="00A17E68"/>
    <w:rsid w:val="00A207FC"/>
    <w:rsid w:val="00A2119C"/>
    <w:rsid w:val="00A22843"/>
    <w:rsid w:val="00A22B10"/>
    <w:rsid w:val="00A240EA"/>
    <w:rsid w:val="00A303CD"/>
    <w:rsid w:val="00A33704"/>
    <w:rsid w:val="00A35803"/>
    <w:rsid w:val="00A35E59"/>
    <w:rsid w:val="00A36EDB"/>
    <w:rsid w:val="00A40BBD"/>
    <w:rsid w:val="00A4153C"/>
    <w:rsid w:val="00A433D5"/>
    <w:rsid w:val="00A563AD"/>
    <w:rsid w:val="00A574EB"/>
    <w:rsid w:val="00A60226"/>
    <w:rsid w:val="00A758F0"/>
    <w:rsid w:val="00A94FC9"/>
    <w:rsid w:val="00A97F8D"/>
    <w:rsid w:val="00AA19C3"/>
    <w:rsid w:val="00AA3216"/>
    <w:rsid w:val="00AB6A0F"/>
    <w:rsid w:val="00AC783C"/>
    <w:rsid w:val="00AD3188"/>
    <w:rsid w:val="00AD6AF2"/>
    <w:rsid w:val="00AE15AF"/>
    <w:rsid w:val="00AE3FE9"/>
    <w:rsid w:val="00AF479E"/>
    <w:rsid w:val="00AF6572"/>
    <w:rsid w:val="00B207F1"/>
    <w:rsid w:val="00B23BD4"/>
    <w:rsid w:val="00B256E7"/>
    <w:rsid w:val="00B31DD6"/>
    <w:rsid w:val="00B33126"/>
    <w:rsid w:val="00B422DF"/>
    <w:rsid w:val="00B506CA"/>
    <w:rsid w:val="00B5315C"/>
    <w:rsid w:val="00B57BFC"/>
    <w:rsid w:val="00B620DF"/>
    <w:rsid w:val="00B67357"/>
    <w:rsid w:val="00B675DA"/>
    <w:rsid w:val="00B71FBE"/>
    <w:rsid w:val="00B74F4A"/>
    <w:rsid w:val="00B76830"/>
    <w:rsid w:val="00B76B46"/>
    <w:rsid w:val="00B80DD1"/>
    <w:rsid w:val="00B871E5"/>
    <w:rsid w:val="00B87301"/>
    <w:rsid w:val="00B94768"/>
    <w:rsid w:val="00BA394A"/>
    <w:rsid w:val="00BA5D37"/>
    <w:rsid w:val="00BB344D"/>
    <w:rsid w:val="00BB3D2D"/>
    <w:rsid w:val="00BB3DF7"/>
    <w:rsid w:val="00BB4FB1"/>
    <w:rsid w:val="00BC28FC"/>
    <w:rsid w:val="00BC7158"/>
    <w:rsid w:val="00BD08FE"/>
    <w:rsid w:val="00BD5B12"/>
    <w:rsid w:val="00BD6252"/>
    <w:rsid w:val="00BD6334"/>
    <w:rsid w:val="00BE1FB5"/>
    <w:rsid w:val="00BE3385"/>
    <w:rsid w:val="00BE6601"/>
    <w:rsid w:val="00BF16E9"/>
    <w:rsid w:val="00BF19D9"/>
    <w:rsid w:val="00BF2177"/>
    <w:rsid w:val="00BF23EE"/>
    <w:rsid w:val="00BF3784"/>
    <w:rsid w:val="00BF46EB"/>
    <w:rsid w:val="00C07BF0"/>
    <w:rsid w:val="00C10C7B"/>
    <w:rsid w:val="00C11FF9"/>
    <w:rsid w:val="00C14F78"/>
    <w:rsid w:val="00C20571"/>
    <w:rsid w:val="00C2149B"/>
    <w:rsid w:val="00C312C0"/>
    <w:rsid w:val="00C31B9B"/>
    <w:rsid w:val="00C33476"/>
    <w:rsid w:val="00C34C27"/>
    <w:rsid w:val="00C35AD7"/>
    <w:rsid w:val="00C4295F"/>
    <w:rsid w:val="00C57942"/>
    <w:rsid w:val="00C718E8"/>
    <w:rsid w:val="00C71FFA"/>
    <w:rsid w:val="00C72C6C"/>
    <w:rsid w:val="00C72D98"/>
    <w:rsid w:val="00C761AF"/>
    <w:rsid w:val="00C80755"/>
    <w:rsid w:val="00C8086D"/>
    <w:rsid w:val="00C83C6C"/>
    <w:rsid w:val="00C909A4"/>
    <w:rsid w:val="00C9162F"/>
    <w:rsid w:val="00C91DBE"/>
    <w:rsid w:val="00C9367E"/>
    <w:rsid w:val="00C977B9"/>
    <w:rsid w:val="00C97D6F"/>
    <w:rsid w:val="00CA382C"/>
    <w:rsid w:val="00CB5862"/>
    <w:rsid w:val="00CC36E8"/>
    <w:rsid w:val="00CD10A1"/>
    <w:rsid w:val="00CD35D5"/>
    <w:rsid w:val="00CD53C7"/>
    <w:rsid w:val="00CD5C17"/>
    <w:rsid w:val="00CE0EA0"/>
    <w:rsid w:val="00CE134D"/>
    <w:rsid w:val="00CE2F91"/>
    <w:rsid w:val="00CE54AA"/>
    <w:rsid w:val="00CE607C"/>
    <w:rsid w:val="00CE715B"/>
    <w:rsid w:val="00D00183"/>
    <w:rsid w:val="00D05141"/>
    <w:rsid w:val="00D06F08"/>
    <w:rsid w:val="00D20767"/>
    <w:rsid w:val="00D25287"/>
    <w:rsid w:val="00D270C8"/>
    <w:rsid w:val="00D358E1"/>
    <w:rsid w:val="00D40FA9"/>
    <w:rsid w:val="00D43393"/>
    <w:rsid w:val="00D4568A"/>
    <w:rsid w:val="00D529C2"/>
    <w:rsid w:val="00D55CA6"/>
    <w:rsid w:val="00D60ACE"/>
    <w:rsid w:val="00D6266D"/>
    <w:rsid w:val="00D65165"/>
    <w:rsid w:val="00D91DC9"/>
    <w:rsid w:val="00D94973"/>
    <w:rsid w:val="00D95821"/>
    <w:rsid w:val="00DA4997"/>
    <w:rsid w:val="00DB05D4"/>
    <w:rsid w:val="00DB0CFA"/>
    <w:rsid w:val="00DB1F12"/>
    <w:rsid w:val="00DB5011"/>
    <w:rsid w:val="00DB71E8"/>
    <w:rsid w:val="00DB7D5A"/>
    <w:rsid w:val="00DB7ED3"/>
    <w:rsid w:val="00DC3CDA"/>
    <w:rsid w:val="00DC4464"/>
    <w:rsid w:val="00DC47D2"/>
    <w:rsid w:val="00DD4B6A"/>
    <w:rsid w:val="00DF3498"/>
    <w:rsid w:val="00DF7A9C"/>
    <w:rsid w:val="00E01EAF"/>
    <w:rsid w:val="00E056C2"/>
    <w:rsid w:val="00E11DD0"/>
    <w:rsid w:val="00E32AB8"/>
    <w:rsid w:val="00E333F9"/>
    <w:rsid w:val="00E51E3F"/>
    <w:rsid w:val="00E5410C"/>
    <w:rsid w:val="00E55612"/>
    <w:rsid w:val="00E56DA2"/>
    <w:rsid w:val="00E614FF"/>
    <w:rsid w:val="00E72B4A"/>
    <w:rsid w:val="00E75D9B"/>
    <w:rsid w:val="00E91DE7"/>
    <w:rsid w:val="00E92CCE"/>
    <w:rsid w:val="00E92D83"/>
    <w:rsid w:val="00EB1575"/>
    <w:rsid w:val="00EB4ED2"/>
    <w:rsid w:val="00EC048B"/>
    <w:rsid w:val="00EC4710"/>
    <w:rsid w:val="00EE1E34"/>
    <w:rsid w:val="00EE594F"/>
    <w:rsid w:val="00EE7DDD"/>
    <w:rsid w:val="00EF4CD8"/>
    <w:rsid w:val="00EF4E6E"/>
    <w:rsid w:val="00EF5E0A"/>
    <w:rsid w:val="00F063BF"/>
    <w:rsid w:val="00F068D5"/>
    <w:rsid w:val="00F11593"/>
    <w:rsid w:val="00F11E15"/>
    <w:rsid w:val="00F210DC"/>
    <w:rsid w:val="00F25391"/>
    <w:rsid w:val="00F253AE"/>
    <w:rsid w:val="00F268E5"/>
    <w:rsid w:val="00F30683"/>
    <w:rsid w:val="00F34C4D"/>
    <w:rsid w:val="00F460D9"/>
    <w:rsid w:val="00F54B68"/>
    <w:rsid w:val="00F55F93"/>
    <w:rsid w:val="00F65BF9"/>
    <w:rsid w:val="00F66851"/>
    <w:rsid w:val="00F66E86"/>
    <w:rsid w:val="00F70070"/>
    <w:rsid w:val="00F714D4"/>
    <w:rsid w:val="00F74958"/>
    <w:rsid w:val="00F74D58"/>
    <w:rsid w:val="00F755F6"/>
    <w:rsid w:val="00F768E6"/>
    <w:rsid w:val="00F809DA"/>
    <w:rsid w:val="00F818E8"/>
    <w:rsid w:val="00F84D26"/>
    <w:rsid w:val="00F916D5"/>
    <w:rsid w:val="00F92A36"/>
    <w:rsid w:val="00F94D81"/>
    <w:rsid w:val="00F95EFB"/>
    <w:rsid w:val="00F96F06"/>
    <w:rsid w:val="00F96FB1"/>
    <w:rsid w:val="00FA0524"/>
    <w:rsid w:val="00FA355B"/>
    <w:rsid w:val="00FA4DBB"/>
    <w:rsid w:val="00FB06CE"/>
    <w:rsid w:val="00FB34A2"/>
    <w:rsid w:val="00FB46E0"/>
    <w:rsid w:val="00FC2101"/>
    <w:rsid w:val="00FC5DC5"/>
    <w:rsid w:val="00FD2572"/>
    <w:rsid w:val="00FD3ADC"/>
    <w:rsid w:val="00FD3EF8"/>
    <w:rsid w:val="00FD43D2"/>
    <w:rsid w:val="00FD5E64"/>
    <w:rsid w:val="00FD7505"/>
    <w:rsid w:val="00FE6D8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40EA"/>
    <w:rPr>
      <w:lang w:val="en-AU"/>
    </w:rPr>
  </w:style>
  <w:style w:type="paragraph" w:styleId="1">
    <w:name w:val="heading 1"/>
    <w:basedOn w:val="a1"/>
    <w:next w:val="a1"/>
    <w:qFormat/>
    <w:rsid w:val="00A240EA"/>
    <w:pPr>
      <w:keepNext/>
      <w:jc w:val="right"/>
      <w:outlineLvl w:val="0"/>
    </w:pPr>
    <w:rPr>
      <w:sz w:val="24"/>
      <w:lang w:val="ru-RU"/>
    </w:rPr>
  </w:style>
  <w:style w:type="paragraph" w:styleId="21">
    <w:name w:val="heading 2"/>
    <w:basedOn w:val="a1"/>
    <w:next w:val="a1"/>
    <w:qFormat/>
    <w:rsid w:val="00A240EA"/>
    <w:pPr>
      <w:keepNext/>
      <w:jc w:val="center"/>
      <w:outlineLvl w:val="1"/>
    </w:pPr>
    <w:rPr>
      <w:b/>
      <w:sz w:val="24"/>
      <w:lang w:val="ru-RU"/>
    </w:rPr>
  </w:style>
  <w:style w:type="paragraph" w:styleId="31">
    <w:name w:val="heading 3"/>
    <w:basedOn w:val="a1"/>
    <w:next w:val="a1"/>
    <w:qFormat/>
    <w:rsid w:val="00A240EA"/>
    <w:pPr>
      <w:keepNext/>
      <w:outlineLvl w:val="2"/>
    </w:pPr>
    <w:rPr>
      <w:b/>
      <w:sz w:val="24"/>
      <w:lang w:val="ru-RU"/>
    </w:rPr>
  </w:style>
  <w:style w:type="paragraph" w:styleId="41">
    <w:name w:val="heading 4"/>
    <w:basedOn w:val="a1"/>
    <w:next w:val="a1"/>
    <w:qFormat/>
    <w:rsid w:val="00A240EA"/>
    <w:pPr>
      <w:keepNext/>
      <w:outlineLvl w:val="3"/>
    </w:pPr>
    <w:rPr>
      <w:sz w:val="24"/>
      <w:lang w:val="ru-RU"/>
    </w:rPr>
  </w:style>
  <w:style w:type="paragraph" w:styleId="51">
    <w:name w:val="heading 5"/>
    <w:basedOn w:val="a1"/>
    <w:next w:val="a1"/>
    <w:link w:val="52"/>
    <w:qFormat/>
    <w:rsid w:val="004B1B44"/>
    <w:pPr>
      <w:keepNext/>
      <w:numPr>
        <w:numId w:val="2"/>
      </w:numPr>
      <w:tabs>
        <w:tab w:val="clear" w:pos="1211"/>
      </w:tabs>
      <w:outlineLvl w:val="4"/>
    </w:pPr>
    <w:rPr>
      <w:b/>
      <w:sz w:val="22"/>
      <w:lang w:val="ru-RU" w:bidi="ru-RU"/>
    </w:rPr>
  </w:style>
  <w:style w:type="paragraph" w:styleId="6">
    <w:name w:val="heading 6"/>
    <w:basedOn w:val="a1"/>
    <w:next w:val="a1"/>
    <w:link w:val="60"/>
    <w:qFormat/>
    <w:rsid w:val="004B1B44"/>
    <w:pPr>
      <w:numPr>
        <w:numId w:val="3"/>
      </w:numPr>
      <w:outlineLvl w:val="5"/>
    </w:pPr>
    <w:rPr>
      <w:rFonts w:ascii="Times" w:hAnsi="Times"/>
      <w:sz w:val="22"/>
      <w:u w:val="single"/>
      <w:lang w:val="ru-RU" w:bidi="ru-RU"/>
    </w:rPr>
  </w:style>
  <w:style w:type="paragraph" w:styleId="7">
    <w:name w:val="heading 7"/>
    <w:basedOn w:val="a1"/>
    <w:next w:val="a1"/>
    <w:link w:val="70"/>
    <w:qFormat/>
    <w:rsid w:val="00A97F8D"/>
    <w:pPr>
      <w:spacing w:before="240" w:after="60"/>
      <w:outlineLvl w:val="6"/>
    </w:pPr>
    <w:rPr>
      <w:sz w:val="24"/>
      <w:szCs w:val="24"/>
      <w:lang w:val="pl-PL" w:eastAsia="pl-PL"/>
    </w:rPr>
  </w:style>
  <w:style w:type="paragraph" w:styleId="8">
    <w:name w:val="heading 8"/>
    <w:basedOn w:val="a1"/>
    <w:next w:val="a1"/>
    <w:link w:val="80"/>
    <w:qFormat/>
    <w:rsid w:val="004B1B44"/>
    <w:pPr>
      <w:spacing w:before="240" w:after="60"/>
      <w:outlineLvl w:val="7"/>
    </w:pPr>
    <w:rPr>
      <w:i/>
      <w:iCs/>
      <w:sz w:val="24"/>
      <w:szCs w:val="24"/>
      <w:lang w:val="ru-RU" w:bidi="ru-RU"/>
    </w:rPr>
  </w:style>
  <w:style w:type="paragraph" w:styleId="9">
    <w:name w:val="heading 9"/>
    <w:basedOn w:val="a1"/>
    <w:next w:val="a1"/>
    <w:link w:val="90"/>
    <w:qFormat/>
    <w:rsid w:val="004B1B44"/>
    <w:pPr>
      <w:spacing w:before="240" w:after="60"/>
      <w:outlineLvl w:val="8"/>
    </w:pPr>
    <w:rPr>
      <w:rFonts w:ascii="Arial" w:hAnsi="Arial" w:cs="Arial"/>
      <w:sz w:val="22"/>
      <w:szCs w:val="22"/>
      <w:lang w:val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A240EA"/>
    <w:rPr>
      <w:sz w:val="24"/>
      <w:lang w:val="x-none" w:eastAsia="x-none"/>
    </w:rPr>
  </w:style>
  <w:style w:type="paragraph" w:customStyle="1" w:styleId="Text">
    <w:name w:val="Text"/>
    <w:basedOn w:val="a1"/>
    <w:rsid w:val="00A240EA"/>
    <w:pPr>
      <w:spacing w:line="312" w:lineRule="exact"/>
    </w:pPr>
    <w:rPr>
      <w:rFonts w:ascii="Times" w:hAnsi="Times"/>
      <w:sz w:val="24"/>
      <w:lang w:val="en-GB"/>
    </w:rPr>
  </w:style>
  <w:style w:type="paragraph" w:styleId="a7">
    <w:name w:val="header"/>
    <w:basedOn w:val="a1"/>
    <w:link w:val="a8"/>
    <w:rsid w:val="00A240EA"/>
    <w:pPr>
      <w:tabs>
        <w:tab w:val="center" w:pos="4153"/>
        <w:tab w:val="right" w:pos="8306"/>
      </w:tabs>
    </w:pPr>
    <w:rPr>
      <w:rFonts w:ascii="NTCourierVK/Cyrillic" w:hAnsi="NTCourierVK/Cyrillic"/>
      <w:lang w:val="en-GB" w:eastAsia="x-none"/>
    </w:rPr>
  </w:style>
  <w:style w:type="paragraph" w:styleId="a9">
    <w:name w:val="footer"/>
    <w:basedOn w:val="a1"/>
    <w:link w:val="aa"/>
    <w:rsid w:val="00A240EA"/>
    <w:pPr>
      <w:tabs>
        <w:tab w:val="center" w:pos="4677"/>
        <w:tab w:val="right" w:pos="9355"/>
      </w:tabs>
    </w:pPr>
    <w:rPr>
      <w:lang w:eastAsia="x-none"/>
    </w:rPr>
  </w:style>
  <w:style w:type="character" w:styleId="ab">
    <w:name w:val="page number"/>
    <w:basedOn w:val="a2"/>
    <w:rsid w:val="00A240EA"/>
  </w:style>
  <w:style w:type="paragraph" w:styleId="ac">
    <w:name w:val="Balloon Text"/>
    <w:basedOn w:val="a1"/>
    <w:semiHidden/>
    <w:rsid w:val="00A240EA"/>
    <w:rPr>
      <w:rFonts w:ascii="Tahoma" w:hAnsi="Tahoma" w:cs="Tahoma"/>
      <w:sz w:val="16"/>
      <w:szCs w:val="16"/>
    </w:rPr>
  </w:style>
  <w:style w:type="paragraph" w:styleId="ad">
    <w:name w:val="Body Text Indent"/>
    <w:basedOn w:val="a1"/>
    <w:link w:val="ae"/>
    <w:rsid w:val="00A97F8D"/>
    <w:pPr>
      <w:spacing w:after="120"/>
      <w:ind w:left="283"/>
    </w:pPr>
    <w:rPr>
      <w:lang w:val="ru-RU"/>
    </w:rPr>
  </w:style>
  <w:style w:type="paragraph" w:customStyle="1" w:styleId="af">
    <w:name w:val="Утверждаю"/>
    <w:basedOn w:val="a1"/>
    <w:rsid w:val="00A97F8D"/>
    <w:pPr>
      <w:suppressAutoHyphens/>
      <w:ind w:left="4395" w:right="-74"/>
    </w:pPr>
    <w:rPr>
      <w:rFonts w:ascii="Arial" w:hAnsi="Arial"/>
      <w:sz w:val="24"/>
      <w:lang w:val="ru-RU"/>
    </w:rPr>
  </w:style>
  <w:style w:type="paragraph" w:customStyle="1" w:styleId="Normal1">
    <w:name w:val="Normal1"/>
    <w:rsid w:val="00215565"/>
  </w:style>
  <w:style w:type="character" w:styleId="af0">
    <w:name w:val="Hyperlink"/>
    <w:rsid w:val="00215565"/>
    <w:rPr>
      <w:color w:val="0000FF"/>
      <w:u w:val="single"/>
    </w:rPr>
  </w:style>
  <w:style w:type="paragraph" w:customStyle="1" w:styleId="af1">
    <w:name w:val="Знак Знак Знак"/>
    <w:basedOn w:val="a1"/>
    <w:autoRedefine/>
    <w:rsid w:val="00263A30"/>
    <w:pPr>
      <w:spacing w:after="160" w:line="360" w:lineRule="auto"/>
      <w:jc w:val="center"/>
    </w:pPr>
    <w:rPr>
      <w:sz w:val="22"/>
      <w:szCs w:val="22"/>
      <w:lang w:val="ru-RU"/>
    </w:rPr>
  </w:style>
  <w:style w:type="paragraph" w:customStyle="1" w:styleId="Char">
    <w:name w:val="Знак Знак Char Знак Знак"/>
    <w:basedOn w:val="a1"/>
    <w:autoRedefine/>
    <w:rsid w:val="00263A30"/>
    <w:pPr>
      <w:spacing w:after="160" w:line="360" w:lineRule="auto"/>
      <w:jc w:val="center"/>
    </w:pPr>
    <w:rPr>
      <w:sz w:val="22"/>
      <w:szCs w:val="22"/>
      <w:lang w:val="ru-RU"/>
    </w:rPr>
  </w:style>
  <w:style w:type="character" w:customStyle="1" w:styleId="a6">
    <w:name w:val="Основной текст Знак"/>
    <w:link w:val="a5"/>
    <w:rsid w:val="00A35803"/>
    <w:rPr>
      <w:sz w:val="24"/>
    </w:rPr>
  </w:style>
  <w:style w:type="table" w:styleId="af2">
    <w:name w:val="Table Grid"/>
    <w:basedOn w:val="a3"/>
    <w:rsid w:val="00AD6AF2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Сноска_"/>
    <w:link w:val="af4"/>
    <w:rsid w:val="00397730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397730"/>
    <w:rPr>
      <w:b/>
      <w:bCs/>
      <w:i/>
      <w:iCs/>
      <w:sz w:val="22"/>
      <w:szCs w:val="22"/>
      <w:shd w:val="clear" w:color="auto" w:fill="FFFFFF"/>
    </w:rPr>
  </w:style>
  <w:style w:type="character" w:customStyle="1" w:styleId="42">
    <w:name w:val="Основной текст (4)_"/>
    <w:link w:val="43"/>
    <w:rsid w:val="00397730"/>
    <w:rPr>
      <w:rFonts w:ascii="Arial Narrow" w:hAnsi="Arial Narrow" w:cs="Arial Narrow"/>
      <w:spacing w:val="20"/>
      <w:sz w:val="12"/>
      <w:szCs w:val="12"/>
      <w:shd w:val="clear" w:color="auto" w:fill="FFFFFF"/>
    </w:rPr>
  </w:style>
  <w:style w:type="character" w:customStyle="1" w:styleId="10">
    <w:name w:val="Основной текст + Полужирный1"/>
    <w:aliases w:val="Курсив,Основной текст + 10,5 pt1,Полужирный,Курсив1,Основной текст (4) + 11,Основной текст + Arial,8 pt"/>
    <w:rsid w:val="00397730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paragraph" w:customStyle="1" w:styleId="af4">
    <w:name w:val="Сноска"/>
    <w:basedOn w:val="a1"/>
    <w:link w:val="af3"/>
    <w:rsid w:val="00397730"/>
    <w:pPr>
      <w:shd w:val="clear" w:color="auto" w:fill="FFFFFF"/>
      <w:spacing w:line="240" w:lineRule="atLeast"/>
    </w:pPr>
    <w:rPr>
      <w:rFonts w:ascii="Arial Narrow" w:hAnsi="Arial Narrow"/>
      <w:i/>
      <w:iCs/>
      <w:sz w:val="19"/>
      <w:szCs w:val="19"/>
      <w:lang w:val="x-none" w:eastAsia="x-none"/>
    </w:rPr>
  </w:style>
  <w:style w:type="paragraph" w:customStyle="1" w:styleId="33">
    <w:name w:val="Основной текст (3)"/>
    <w:basedOn w:val="a1"/>
    <w:link w:val="32"/>
    <w:rsid w:val="00397730"/>
    <w:pPr>
      <w:shd w:val="clear" w:color="auto" w:fill="FFFFFF"/>
      <w:spacing w:after="60" w:line="240" w:lineRule="atLeast"/>
    </w:pPr>
    <w:rPr>
      <w:b/>
      <w:bCs/>
      <w:i/>
      <w:iCs/>
      <w:sz w:val="22"/>
      <w:szCs w:val="22"/>
      <w:lang w:val="x-none" w:eastAsia="x-none"/>
    </w:rPr>
  </w:style>
  <w:style w:type="paragraph" w:customStyle="1" w:styleId="43">
    <w:name w:val="Основной текст (4)"/>
    <w:basedOn w:val="a1"/>
    <w:link w:val="42"/>
    <w:rsid w:val="00397730"/>
    <w:pPr>
      <w:shd w:val="clear" w:color="auto" w:fill="FFFFFF"/>
      <w:spacing w:after="360" w:line="240" w:lineRule="atLeast"/>
    </w:pPr>
    <w:rPr>
      <w:rFonts w:ascii="Arial Narrow" w:hAnsi="Arial Narrow"/>
      <w:spacing w:val="20"/>
      <w:sz w:val="12"/>
      <w:szCs w:val="12"/>
      <w:lang w:val="x-none" w:eastAsia="x-none"/>
    </w:rPr>
  </w:style>
  <w:style w:type="character" w:customStyle="1" w:styleId="22">
    <w:name w:val="Заголовок №2_"/>
    <w:link w:val="23"/>
    <w:rsid w:val="00397730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1"/>
    <w:rsid w:val="00397730"/>
    <w:pPr>
      <w:shd w:val="clear" w:color="auto" w:fill="FFFFFF"/>
      <w:spacing w:before="240" w:line="269" w:lineRule="exact"/>
    </w:pPr>
    <w:rPr>
      <w:rFonts w:eastAsia="Arial Unicode MS"/>
      <w:i/>
      <w:iCs/>
      <w:sz w:val="24"/>
      <w:szCs w:val="24"/>
      <w:lang w:val="en-US"/>
    </w:rPr>
  </w:style>
  <w:style w:type="paragraph" w:customStyle="1" w:styleId="23">
    <w:name w:val="Заголовок №2"/>
    <w:basedOn w:val="a1"/>
    <w:link w:val="22"/>
    <w:rsid w:val="00397730"/>
    <w:pPr>
      <w:shd w:val="clear" w:color="auto" w:fill="FFFFFF"/>
      <w:spacing w:line="240" w:lineRule="atLeast"/>
      <w:outlineLvl w:val="1"/>
    </w:pPr>
    <w:rPr>
      <w:sz w:val="23"/>
      <w:szCs w:val="23"/>
      <w:lang w:val="x-none" w:eastAsia="x-none"/>
    </w:rPr>
  </w:style>
  <w:style w:type="character" w:customStyle="1" w:styleId="af5">
    <w:name w:val="Основной текст + Полужирный"/>
    <w:rsid w:val="007C17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3">
    <w:name w:val="Основной текст (5)_"/>
    <w:link w:val="54"/>
    <w:rsid w:val="007C179E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7C179E"/>
    <w:pPr>
      <w:shd w:val="clear" w:color="auto" w:fill="FFFFFF"/>
      <w:spacing w:before="240" w:line="269" w:lineRule="exact"/>
    </w:pPr>
    <w:rPr>
      <w:sz w:val="23"/>
      <w:szCs w:val="23"/>
      <w:lang w:val="x-none" w:eastAsia="x-none"/>
    </w:rPr>
  </w:style>
  <w:style w:type="character" w:customStyle="1" w:styleId="af6">
    <w:name w:val="Подпись к таблице_"/>
    <w:link w:val="11"/>
    <w:rsid w:val="007C179E"/>
    <w:rPr>
      <w:b/>
      <w:bCs/>
      <w:shd w:val="clear" w:color="auto" w:fill="FFFFFF"/>
    </w:rPr>
  </w:style>
  <w:style w:type="character" w:customStyle="1" w:styleId="af7">
    <w:name w:val="Подпись к таблице"/>
    <w:rsid w:val="007C179E"/>
    <w:rPr>
      <w:b/>
      <w:bCs/>
      <w:u w:val="single"/>
      <w:shd w:val="clear" w:color="auto" w:fill="FFFFFF"/>
    </w:rPr>
  </w:style>
  <w:style w:type="character" w:customStyle="1" w:styleId="44">
    <w:name w:val="Основной текст (4) + Не полужирный"/>
    <w:rsid w:val="007C179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1">
    <w:name w:val="Подпись к таблице1"/>
    <w:basedOn w:val="a1"/>
    <w:link w:val="af6"/>
    <w:rsid w:val="007C179E"/>
    <w:pPr>
      <w:shd w:val="clear" w:color="auto" w:fill="FFFFFF"/>
      <w:spacing w:line="240" w:lineRule="atLeast"/>
    </w:pPr>
    <w:rPr>
      <w:b/>
      <w:bCs/>
      <w:lang w:val="x-none" w:eastAsia="x-none"/>
    </w:rPr>
  </w:style>
  <w:style w:type="character" w:customStyle="1" w:styleId="27">
    <w:name w:val="Основной текст (2) + 7"/>
    <w:aliases w:val="5 pt,Колонтитул + Impact,9,Основной текст + 11,Основной текст + 9"/>
    <w:rsid w:val="00E333F9"/>
    <w:rPr>
      <w:rFonts w:ascii="Arial Narrow" w:hAnsi="Arial Narrow" w:cs="Arial Narrow"/>
      <w:i/>
      <w:iCs/>
      <w:spacing w:val="0"/>
      <w:w w:val="100"/>
      <w:sz w:val="15"/>
      <w:szCs w:val="15"/>
    </w:rPr>
  </w:style>
  <w:style w:type="paragraph" w:customStyle="1" w:styleId="110">
    <w:name w:val="Заголовок №11"/>
    <w:basedOn w:val="a1"/>
    <w:rsid w:val="00E333F9"/>
    <w:pPr>
      <w:shd w:val="clear" w:color="auto" w:fill="FFFFFF"/>
      <w:spacing w:before="240" w:after="240" w:line="240" w:lineRule="atLeast"/>
      <w:outlineLvl w:val="0"/>
    </w:pPr>
    <w:rPr>
      <w:rFonts w:eastAsia="Arial Unicode MS"/>
      <w:b/>
      <w:bCs/>
      <w:sz w:val="22"/>
      <w:szCs w:val="22"/>
      <w:lang w:val="en-US"/>
    </w:rPr>
  </w:style>
  <w:style w:type="character" w:customStyle="1" w:styleId="ae">
    <w:name w:val="Основной текст с отступом Знак"/>
    <w:basedOn w:val="a2"/>
    <w:link w:val="ad"/>
    <w:uiPriority w:val="99"/>
    <w:rsid w:val="00916604"/>
  </w:style>
  <w:style w:type="character" w:customStyle="1" w:styleId="70">
    <w:name w:val="Заголовок 7 Знак"/>
    <w:link w:val="7"/>
    <w:rsid w:val="00916604"/>
    <w:rPr>
      <w:sz w:val="24"/>
      <w:szCs w:val="24"/>
      <w:lang w:val="pl-PL" w:eastAsia="pl-PL"/>
    </w:rPr>
  </w:style>
  <w:style w:type="character" w:styleId="af8">
    <w:name w:val="line number"/>
    <w:basedOn w:val="a2"/>
    <w:uiPriority w:val="99"/>
    <w:semiHidden/>
    <w:unhideWhenUsed/>
    <w:rsid w:val="00035B76"/>
  </w:style>
  <w:style w:type="character" w:customStyle="1" w:styleId="a8">
    <w:name w:val="Верхний колонтитул Знак"/>
    <w:link w:val="a7"/>
    <w:uiPriority w:val="99"/>
    <w:rsid w:val="004A6EA6"/>
    <w:rPr>
      <w:rFonts w:ascii="NTCourierVK/Cyrillic" w:hAnsi="NTCourierVK/Cyrillic"/>
      <w:lang w:val="en-GB"/>
    </w:rPr>
  </w:style>
  <w:style w:type="character" w:customStyle="1" w:styleId="aa">
    <w:name w:val="Нижний колонтитул Знак"/>
    <w:link w:val="a9"/>
    <w:uiPriority w:val="99"/>
    <w:rsid w:val="004A6EA6"/>
    <w:rPr>
      <w:lang w:val="en-AU"/>
    </w:rPr>
  </w:style>
  <w:style w:type="paragraph" w:styleId="af9">
    <w:name w:val="Revision"/>
    <w:hidden/>
    <w:uiPriority w:val="99"/>
    <w:semiHidden/>
    <w:rsid w:val="00151022"/>
    <w:rPr>
      <w:lang w:val="en-AU"/>
    </w:rPr>
  </w:style>
  <w:style w:type="character" w:styleId="afa">
    <w:name w:val="annotation reference"/>
    <w:uiPriority w:val="99"/>
    <w:semiHidden/>
    <w:unhideWhenUsed/>
    <w:rsid w:val="00853CE0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853CE0"/>
  </w:style>
  <w:style w:type="character" w:customStyle="1" w:styleId="afc">
    <w:name w:val="Текст примечания Знак"/>
    <w:link w:val="afb"/>
    <w:uiPriority w:val="99"/>
    <w:semiHidden/>
    <w:rsid w:val="00853CE0"/>
    <w:rPr>
      <w:lang w:val="en-AU" w:eastAsia="ru-RU"/>
    </w:rPr>
  </w:style>
  <w:style w:type="paragraph" w:styleId="afd">
    <w:name w:val="annotation subject"/>
    <w:basedOn w:val="afb"/>
    <w:next w:val="afb"/>
    <w:link w:val="afe"/>
    <w:semiHidden/>
    <w:unhideWhenUsed/>
    <w:rsid w:val="00853CE0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53CE0"/>
    <w:rPr>
      <w:b/>
      <w:bCs/>
      <w:lang w:val="en-AU" w:eastAsia="ru-RU"/>
    </w:rPr>
  </w:style>
  <w:style w:type="character" w:customStyle="1" w:styleId="LBLTableFootnotesChar">
    <w:name w:val="LBL Table Footnotes Char"/>
    <w:link w:val="LBLTableFootnotes"/>
    <w:rsid w:val="00F818E8"/>
    <w:rPr>
      <w:sz w:val="24"/>
    </w:rPr>
  </w:style>
  <w:style w:type="paragraph" w:customStyle="1" w:styleId="LBLTableFootnotes">
    <w:name w:val="LBL Table Footnotes"/>
    <w:basedOn w:val="a1"/>
    <w:link w:val="LBLTableFootnotesChar"/>
    <w:rsid w:val="00F818E8"/>
    <w:pPr>
      <w:tabs>
        <w:tab w:val="left" w:pos="720"/>
        <w:tab w:val="left" w:pos="994"/>
      </w:tabs>
      <w:spacing w:line="320" w:lineRule="atLeast"/>
      <w:ind w:left="274" w:hanging="274"/>
    </w:pPr>
    <w:rPr>
      <w:sz w:val="24"/>
      <w:lang w:val="x-none" w:eastAsia="x-none"/>
    </w:rPr>
  </w:style>
  <w:style w:type="character" w:customStyle="1" w:styleId="hps">
    <w:name w:val="hps"/>
    <w:basedOn w:val="a2"/>
    <w:rsid w:val="00FC2101"/>
  </w:style>
  <w:style w:type="character" w:customStyle="1" w:styleId="shorttext">
    <w:name w:val="short_text"/>
    <w:basedOn w:val="a2"/>
    <w:rsid w:val="001D6C5D"/>
  </w:style>
  <w:style w:type="character" w:styleId="aff">
    <w:name w:val="Strong"/>
    <w:uiPriority w:val="22"/>
    <w:qFormat/>
    <w:rsid w:val="006C13B4"/>
    <w:rPr>
      <w:b/>
      <w:bCs/>
    </w:rPr>
  </w:style>
  <w:style w:type="character" w:customStyle="1" w:styleId="apple-converted-space">
    <w:name w:val="apple-converted-space"/>
    <w:basedOn w:val="a2"/>
    <w:rsid w:val="006C13B4"/>
  </w:style>
  <w:style w:type="paragraph" w:styleId="aff0">
    <w:name w:val="endnote text"/>
    <w:basedOn w:val="a1"/>
    <w:link w:val="aff1"/>
    <w:semiHidden/>
    <w:unhideWhenUsed/>
    <w:rsid w:val="009B4FF4"/>
  </w:style>
  <w:style w:type="character" w:customStyle="1" w:styleId="aff1">
    <w:name w:val="Текст концевой сноски Знак"/>
    <w:link w:val="aff0"/>
    <w:uiPriority w:val="99"/>
    <w:semiHidden/>
    <w:rsid w:val="009B4FF4"/>
    <w:rPr>
      <w:lang w:val="en-AU" w:eastAsia="ru-RU"/>
    </w:rPr>
  </w:style>
  <w:style w:type="character" w:styleId="aff2">
    <w:name w:val="endnote reference"/>
    <w:uiPriority w:val="99"/>
    <w:semiHidden/>
    <w:unhideWhenUsed/>
    <w:rsid w:val="009B4FF4"/>
    <w:rPr>
      <w:vertAlign w:val="superscript"/>
    </w:rPr>
  </w:style>
  <w:style w:type="paragraph" w:styleId="aff3">
    <w:name w:val="footnote text"/>
    <w:basedOn w:val="a1"/>
    <w:link w:val="aff4"/>
    <w:semiHidden/>
    <w:unhideWhenUsed/>
    <w:rsid w:val="009B4FF4"/>
  </w:style>
  <w:style w:type="character" w:customStyle="1" w:styleId="aff4">
    <w:name w:val="Текст сноски Знак"/>
    <w:link w:val="aff3"/>
    <w:uiPriority w:val="99"/>
    <w:semiHidden/>
    <w:rsid w:val="009B4FF4"/>
    <w:rPr>
      <w:lang w:val="en-AU" w:eastAsia="ru-RU"/>
    </w:rPr>
  </w:style>
  <w:style w:type="character" w:styleId="aff5">
    <w:name w:val="footnote reference"/>
    <w:uiPriority w:val="99"/>
    <w:semiHidden/>
    <w:unhideWhenUsed/>
    <w:rsid w:val="009B4FF4"/>
    <w:rPr>
      <w:vertAlign w:val="superscript"/>
    </w:rPr>
  </w:style>
  <w:style w:type="paragraph" w:customStyle="1" w:styleId="Default">
    <w:name w:val="Default"/>
    <w:rsid w:val="0004502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52">
    <w:name w:val="Заголовок 5 Знак"/>
    <w:link w:val="51"/>
    <w:rsid w:val="004B1B44"/>
    <w:rPr>
      <w:b/>
      <w:sz w:val="22"/>
      <w:lang w:val="ru-RU" w:eastAsia="ru-RU" w:bidi="ru-RU"/>
    </w:rPr>
  </w:style>
  <w:style w:type="character" w:customStyle="1" w:styleId="60">
    <w:name w:val="Заголовок 6 Знак"/>
    <w:link w:val="6"/>
    <w:rsid w:val="004B1B44"/>
    <w:rPr>
      <w:rFonts w:ascii="Times" w:hAnsi="Times"/>
      <w:sz w:val="22"/>
      <w:u w:val="single"/>
      <w:lang w:val="ru-RU" w:eastAsia="ru-RU" w:bidi="ru-RU"/>
    </w:rPr>
  </w:style>
  <w:style w:type="character" w:customStyle="1" w:styleId="80">
    <w:name w:val="Заголовок 8 Знак"/>
    <w:link w:val="8"/>
    <w:rsid w:val="004B1B44"/>
    <w:rPr>
      <w:i/>
      <w:iCs/>
      <w:sz w:val="24"/>
      <w:szCs w:val="24"/>
      <w:lang w:val="ru-RU" w:eastAsia="ru-RU" w:bidi="ru-RU"/>
    </w:rPr>
  </w:style>
  <w:style w:type="character" w:customStyle="1" w:styleId="90">
    <w:name w:val="Заголовок 9 Знак"/>
    <w:link w:val="9"/>
    <w:rsid w:val="004B1B44"/>
    <w:rPr>
      <w:rFonts w:ascii="Arial" w:hAnsi="Arial" w:cs="Arial"/>
      <w:sz w:val="22"/>
      <w:szCs w:val="22"/>
      <w:lang w:val="ru-RU" w:eastAsia="ru-RU" w:bidi="ru-RU"/>
    </w:rPr>
  </w:style>
  <w:style w:type="paragraph" w:styleId="aff6">
    <w:name w:val="Normal Indent"/>
    <w:basedOn w:val="a1"/>
    <w:rsid w:val="004B1B44"/>
    <w:pPr>
      <w:ind w:left="720"/>
    </w:pPr>
    <w:rPr>
      <w:rFonts w:ascii="Times" w:hAnsi="Times"/>
      <w:lang w:val="ru-RU" w:bidi="ru-RU"/>
    </w:rPr>
  </w:style>
  <w:style w:type="paragraph" w:styleId="24">
    <w:name w:val="Body Text 2"/>
    <w:basedOn w:val="a1"/>
    <w:link w:val="25"/>
    <w:rsid w:val="004B1B44"/>
    <w:pPr>
      <w:spacing w:line="240" w:lineRule="atLeast"/>
    </w:pPr>
    <w:rPr>
      <w:b/>
      <w:sz w:val="22"/>
      <w:u w:val="single"/>
      <w:lang w:val="ru-RU" w:bidi="ru-RU"/>
    </w:rPr>
  </w:style>
  <w:style w:type="character" w:customStyle="1" w:styleId="25">
    <w:name w:val="Основной текст 2 Знак"/>
    <w:link w:val="24"/>
    <w:rsid w:val="004B1B44"/>
    <w:rPr>
      <w:b/>
      <w:sz w:val="22"/>
      <w:u w:val="single"/>
      <w:lang w:val="ru-RU" w:eastAsia="ru-RU" w:bidi="ru-RU"/>
    </w:rPr>
  </w:style>
  <w:style w:type="paragraph" w:styleId="34">
    <w:name w:val="Body Text 3"/>
    <w:basedOn w:val="a1"/>
    <w:link w:val="35"/>
    <w:rsid w:val="004B1B44"/>
    <w:pPr>
      <w:keepLines/>
      <w:spacing w:line="240" w:lineRule="atLeast"/>
    </w:pPr>
    <w:rPr>
      <w:snapToGrid w:val="0"/>
      <w:color w:val="000000"/>
      <w:sz w:val="18"/>
      <w:lang w:val="ru-RU" w:bidi="ru-RU"/>
    </w:rPr>
  </w:style>
  <w:style w:type="character" w:customStyle="1" w:styleId="35">
    <w:name w:val="Основной текст 3 Знак"/>
    <w:link w:val="34"/>
    <w:rsid w:val="004B1B44"/>
    <w:rPr>
      <w:snapToGrid w:val="0"/>
      <w:color w:val="000000"/>
      <w:sz w:val="18"/>
      <w:lang w:val="ru-RU" w:eastAsia="ru-RU" w:bidi="ru-RU"/>
    </w:rPr>
  </w:style>
  <w:style w:type="paragraph" w:customStyle="1" w:styleId="listbullChar">
    <w:name w:val="list:bull Char"/>
    <w:basedOn w:val="a1"/>
    <w:rsid w:val="004B1B44"/>
    <w:pPr>
      <w:numPr>
        <w:numId w:val="5"/>
      </w:numPr>
      <w:spacing w:after="120"/>
    </w:pPr>
    <w:rPr>
      <w:sz w:val="24"/>
      <w:lang w:val="ru-RU" w:bidi="ru-RU"/>
    </w:rPr>
  </w:style>
  <w:style w:type="paragraph" w:customStyle="1" w:styleId="listbull">
    <w:name w:val="list:bull"/>
    <w:basedOn w:val="a1"/>
    <w:rsid w:val="004B1B44"/>
    <w:pPr>
      <w:numPr>
        <w:numId w:val="4"/>
      </w:numPr>
      <w:tabs>
        <w:tab w:val="clear" w:pos="432"/>
      </w:tabs>
      <w:spacing w:after="120"/>
    </w:pPr>
    <w:rPr>
      <w:sz w:val="24"/>
      <w:lang w:val="ru-RU" w:bidi="ru-RU"/>
    </w:rPr>
  </w:style>
  <w:style w:type="paragraph" w:customStyle="1" w:styleId="Box1">
    <w:name w:val="Box 1"/>
    <w:basedOn w:val="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b/>
      <w:caps/>
      <w:noProof/>
      <w:sz w:val="22"/>
      <w:szCs w:val="22"/>
      <w:lang w:bidi="ru-RU"/>
    </w:rPr>
  </w:style>
  <w:style w:type="paragraph" w:customStyle="1" w:styleId="Box2">
    <w:name w:val="Box 2"/>
    <w:basedOn w:val="Box1"/>
    <w:rsid w:val="004B1B44"/>
    <w:pPr>
      <w:ind w:left="567" w:hanging="567"/>
    </w:pPr>
  </w:style>
  <w:style w:type="paragraph" w:styleId="aff7">
    <w:name w:val="Normal (Web)"/>
    <w:basedOn w:val="a1"/>
    <w:rsid w:val="004B1B44"/>
    <w:pPr>
      <w:spacing w:before="100" w:beforeAutospacing="1" w:after="100" w:afterAutospacing="1"/>
    </w:pPr>
    <w:rPr>
      <w:sz w:val="24"/>
      <w:szCs w:val="24"/>
      <w:lang w:val="ru-RU" w:bidi="ru-RU"/>
    </w:rPr>
  </w:style>
  <w:style w:type="paragraph" w:customStyle="1" w:styleId="NormalCountry">
    <w:name w:val="Normal Country"/>
    <w:basedOn w:val="a1"/>
    <w:rsid w:val="004B1B44"/>
    <w:pPr>
      <w:tabs>
        <w:tab w:val="left" w:pos="567"/>
      </w:tabs>
    </w:pPr>
    <w:rPr>
      <w:b/>
      <w:sz w:val="22"/>
      <w:lang w:val="ru-RU" w:bidi="ru-RU"/>
    </w:rPr>
  </w:style>
  <w:style w:type="paragraph" w:styleId="aff8">
    <w:name w:val="Title"/>
    <w:basedOn w:val="a1"/>
    <w:link w:val="aff9"/>
    <w:qFormat/>
    <w:rsid w:val="004B1B44"/>
    <w:pPr>
      <w:jc w:val="center"/>
    </w:pPr>
    <w:rPr>
      <w:b/>
      <w:sz w:val="22"/>
      <w:lang w:val="ru-RU" w:bidi="ru-RU"/>
    </w:rPr>
  </w:style>
  <w:style w:type="character" w:customStyle="1" w:styleId="aff9">
    <w:name w:val="Название Знак"/>
    <w:link w:val="aff8"/>
    <w:rsid w:val="004B1B44"/>
    <w:rPr>
      <w:b/>
      <w:sz w:val="22"/>
      <w:lang w:val="ru-RU" w:eastAsia="ru-RU" w:bidi="ru-RU"/>
    </w:rPr>
  </w:style>
  <w:style w:type="paragraph" w:customStyle="1" w:styleId="NoNumHead4">
    <w:name w:val="NoNum:Head4"/>
    <w:basedOn w:val="a1"/>
    <w:next w:val="a1"/>
    <w:autoRedefine/>
    <w:rsid w:val="004B1B44"/>
    <w:pPr>
      <w:spacing w:before="120" w:after="240"/>
      <w:outlineLvl w:val="0"/>
    </w:pPr>
    <w:rPr>
      <w:rFonts w:ascii="Arial" w:hAnsi="Arial"/>
      <w:b/>
      <w:i/>
      <w:sz w:val="22"/>
      <w:lang w:val="ru-RU" w:bidi="ru-RU"/>
    </w:rPr>
  </w:style>
  <w:style w:type="paragraph" w:customStyle="1" w:styleId="NormalBox2">
    <w:name w:val="Normal Box 2"/>
    <w:basedOn w:val="a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</w:pPr>
    <w:rPr>
      <w:b/>
      <w:caps/>
      <w:sz w:val="22"/>
      <w:lang w:val="ru-RU" w:bidi="ru-RU"/>
    </w:rPr>
  </w:style>
  <w:style w:type="paragraph" w:customStyle="1" w:styleId="NormalBox">
    <w:name w:val="Normal Box"/>
    <w:basedOn w:val="a1"/>
    <w:next w:val="a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  <w:ind w:left="567" w:hanging="567"/>
    </w:pPr>
    <w:rPr>
      <w:b/>
      <w:caps/>
      <w:sz w:val="22"/>
      <w:lang w:val="ru-RU" w:bidi="ru-RU"/>
    </w:rPr>
  </w:style>
  <w:style w:type="paragraph" w:customStyle="1" w:styleId="LBLBulletStyle1">
    <w:name w:val="LBL BulletStyle 1"/>
    <w:basedOn w:val="a1"/>
    <w:rsid w:val="004B1B44"/>
    <w:pPr>
      <w:numPr>
        <w:numId w:val="6"/>
      </w:numPr>
      <w:tabs>
        <w:tab w:val="left" w:pos="720"/>
        <w:tab w:val="left" w:pos="994"/>
      </w:tabs>
      <w:spacing w:line="320" w:lineRule="atLeast"/>
    </w:pPr>
    <w:rPr>
      <w:sz w:val="24"/>
      <w:lang w:val="ru-RU" w:bidi="ru-RU"/>
    </w:rPr>
  </w:style>
  <w:style w:type="paragraph" w:styleId="affa">
    <w:name w:val="Date"/>
    <w:basedOn w:val="a1"/>
    <w:next w:val="a1"/>
    <w:link w:val="affb"/>
    <w:rsid w:val="004B1B44"/>
    <w:rPr>
      <w:sz w:val="22"/>
      <w:lang w:val="ru-RU" w:bidi="ru-RU"/>
    </w:rPr>
  </w:style>
  <w:style w:type="character" w:customStyle="1" w:styleId="affb">
    <w:name w:val="Дата Знак"/>
    <w:link w:val="affa"/>
    <w:rsid w:val="004B1B44"/>
    <w:rPr>
      <w:sz w:val="22"/>
      <w:lang w:val="ru-RU" w:eastAsia="ru-RU" w:bidi="ru-RU"/>
    </w:rPr>
  </w:style>
  <w:style w:type="paragraph" w:customStyle="1" w:styleId="12">
    <w:name w:val="1"/>
    <w:basedOn w:val="a1"/>
    <w:rsid w:val="004B1B44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lang w:val="ru-RU" w:bidi="ru-RU"/>
    </w:rPr>
  </w:style>
  <w:style w:type="paragraph" w:customStyle="1" w:styleId="tabletext">
    <w:name w:val="table:text"/>
    <w:basedOn w:val="a1"/>
    <w:rsid w:val="004B1B44"/>
    <w:pPr>
      <w:spacing w:before="120" w:after="120"/>
    </w:pPr>
    <w:rPr>
      <w:rFonts w:ascii="Arial Narrow" w:hAnsi="Arial Narrow"/>
      <w:sz w:val="24"/>
      <w:lang w:val="ru-RU" w:bidi="ru-RU"/>
    </w:rPr>
  </w:style>
  <w:style w:type="paragraph" w:styleId="affc">
    <w:name w:val="Block Text"/>
    <w:basedOn w:val="a1"/>
    <w:rsid w:val="004B1B44"/>
    <w:pPr>
      <w:spacing w:after="120"/>
      <w:ind w:left="1440" w:right="1440"/>
    </w:pPr>
    <w:rPr>
      <w:sz w:val="22"/>
      <w:lang w:val="ru-RU" w:bidi="ru-RU"/>
    </w:rPr>
  </w:style>
  <w:style w:type="paragraph" w:styleId="affd">
    <w:name w:val="Body Text First Indent"/>
    <w:basedOn w:val="a5"/>
    <w:link w:val="affe"/>
    <w:rsid w:val="004B1B44"/>
    <w:pPr>
      <w:spacing w:after="120"/>
      <w:ind w:firstLine="210"/>
    </w:pPr>
    <w:rPr>
      <w:sz w:val="22"/>
      <w:lang w:val="ru-RU" w:eastAsia="ru-RU" w:bidi="ru-RU"/>
    </w:rPr>
  </w:style>
  <w:style w:type="character" w:customStyle="1" w:styleId="affe">
    <w:name w:val="Красная строка Знак"/>
    <w:link w:val="affd"/>
    <w:rsid w:val="004B1B44"/>
    <w:rPr>
      <w:sz w:val="22"/>
      <w:lang w:val="ru-RU" w:eastAsia="ru-RU" w:bidi="ru-RU"/>
    </w:rPr>
  </w:style>
  <w:style w:type="paragraph" w:styleId="26">
    <w:name w:val="Body Text First Indent 2"/>
    <w:basedOn w:val="ad"/>
    <w:link w:val="28"/>
    <w:rsid w:val="004B1B44"/>
    <w:pPr>
      <w:ind w:firstLine="210"/>
    </w:pPr>
    <w:rPr>
      <w:sz w:val="22"/>
      <w:lang w:bidi="ru-RU"/>
    </w:rPr>
  </w:style>
  <w:style w:type="character" w:customStyle="1" w:styleId="28">
    <w:name w:val="Красная строка 2 Знак"/>
    <w:link w:val="26"/>
    <w:rsid w:val="004B1B44"/>
    <w:rPr>
      <w:sz w:val="22"/>
      <w:lang w:val="ru-RU" w:eastAsia="ru-RU" w:bidi="ru-RU"/>
    </w:rPr>
  </w:style>
  <w:style w:type="paragraph" w:styleId="29">
    <w:name w:val="Body Text Indent 2"/>
    <w:basedOn w:val="a1"/>
    <w:link w:val="2a"/>
    <w:rsid w:val="004B1B44"/>
    <w:pPr>
      <w:spacing w:after="120" w:line="480" w:lineRule="auto"/>
      <w:ind w:left="283"/>
    </w:pPr>
    <w:rPr>
      <w:sz w:val="22"/>
      <w:lang w:val="ru-RU" w:bidi="ru-RU"/>
    </w:rPr>
  </w:style>
  <w:style w:type="character" w:customStyle="1" w:styleId="2a">
    <w:name w:val="Основной текст с отступом 2 Знак"/>
    <w:link w:val="29"/>
    <w:rsid w:val="004B1B44"/>
    <w:rPr>
      <w:sz w:val="22"/>
      <w:lang w:val="ru-RU" w:eastAsia="ru-RU" w:bidi="ru-RU"/>
    </w:rPr>
  </w:style>
  <w:style w:type="paragraph" w:styleId="36">
    <w:name w:val="Body Text Indent 3"/>
    <w:basedOn w:val="a1"/>
    <w:link w:val="37"/>
    <w:rsid w:val="004B1B44"/>
    <w:pPr>
      <w:spacing w:after="120"/>
      <w:ind w:left="283"/>
    </w:pPr>
    <w:rPr>
      <w:sz w:val="16"/>
      <w:szCs w:val="16"/>
      <w:lang w:val="ru-RU" w:bidi="ru-RU"/>
    </w:rPr>
  </w:style>
  <w:style w:type="character" w:customStyle="1" w:styleId="37">
    <w:name w:val="Основной текст с отступом 3 Знак"/>
    <w:link w:val="36"/>
    <w:rsid w:val="004B1B44"/>
    <w:rPr>
      <w:sz w:val="16"/>
      <w:szCs w:val="16"/>
      <w:lang w:val="ru-RU" w:eastAsia="ru-RU" w:bidi="ru-RU"/>
    </w:rPr>
  </w:style>
  <w:style w:type="paragraph" w:styleId="afff">
    <w:name w:val="caption"/>
    <w:basedOn w:val="a1"/>
    <w:next w:val="a1"/>
    <w:qFormat/>
    <w:rsid w:val="004B1B44"/>
    <w:rPr>
      <w:b/>
      <w:bCs/>
      <w:lang w:val="ru-RU" w:bidi="ru-RU"/>
    </w:rPr>
  </w:style>
  <w:style w:type="paragraph" w:styleId="afff0">
    <w:name w:val="Closing"/>
    <w:basedOn w:val="a1"/>
    <w:link w:val="afff1"/>
    <w:rsid w:val="004B1B44"/>
    <w:pPr>
      <w:ind w:left="4252"/>
    </w:pPr>
    <w:rPr>
      <w:sz w:val="22"/>
      <w:lang w:val="ru-RU" w:bidi="ru-RU"/>
    </w:rPr>
  </w:style>
  <w:style w:type="character" w:customStyle="1" w:styleId="afff1">
    <w:name w:val="Прощание Знак"/>
    <w:link w:val="afff0"/>
    <w:rsid w:val="004B1B44"/>
    <w:rPr>
      <w:sz w:val="22"/>
      <w:lang w:val="ru-RU" w:eastAsia="ru-RU" w:bidi="ru-RU"/>
    </w:rPr>
  </w:style>
  <w:style w:type="paragraph" w:styleId="afff2">
    <w:name w:val="Document Map"/>
    <w:basedOn w:val="a1"/>
    <w:link w:val="afff3"/>
    <w:semiHidden/>
    <w:rsid w:val="004B1B44"/>
    <w:pPr>
      <w:shd w:val="clear" w:color="auto" w:fill="000080"/>
    </w:pPr>
    <w:rPr>
      <w:rFonts w:ascii="Tahoma" w:hAnsi="Tahoma" w:cs="Tahoma"/>
      <w:lang w:val="ru-RU" w:bidi="ru-RU"/>
    </w:rPr>
  </w:style>
  <w:style w:type="character" w:customStyle="1" w:styleId="afff3">
    <w:name w:val="Схема документа Знак"/>
    <w:link w:val="afff2"/>
    <w:semiHidden/>
    <w:rsid w:val="004B1B44"/>
    <w:rPr>
      <w:rFonts w:ascii="Tahoma" w:hAnsi="Tahoma" w:cs="Tahoma"/>
      <w:shd w:val="clear" w:color="auto" w:fill="000080"/>
      <w:lang w:val="ru-RU" w:eastAsia="ru-RU" w:bidi="ru-RU"/>
    </w:rPr>
  </w:style>
  <w:style w:type="paragraph" w:styleId="afff4">
    <w:name w:val="E-mail Signature"/>
    <w:basedOn w:val="a1"/>
    <w:link w:val="afff5"/>
    <w:rsid w:val="004B1B44"/>
    <w:rPr>
      <w:sz w:val="22"/>
      <w:lang w:val="ru-RU" w:bidi="ru-RU"/>
    </w:rPr>
  </w:style>
  <w:style w:type="character" w:customStyle="1" w:styleId="afff5">
    <w:name w:val="Электронная подпись Знак"/>
    <w:link w:val="afff4"/>
    <w:rsid w:val="004B1B44"/>
    <w:rPr>
      <w:sz w:val="22"/>
      <w:lang w:val="ru-RU" w:eastAsia="ru-RU" w:bidi="ru-RU"/>
    </w:rPr>
  </w:style>
  <w:style w:type="paragraph" w:styleId="afff6">
    <w:name w:val="envelope address"/>
    <w:basedOn w:val="a1"/>
    <w:rsid w:val="004B1B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ru-RU" w:bidi="ru-RU"/>
    </w:rPr>
  </w:style>
  <w:style w:type="paragraph" w:styleId="2b">
    <w:name w:val="envelope return"/>
    <w:basedOn w:val="a1"/>
    <w:rsid w:val="004B1B44"/>
    <w:rPr>
      <w:rFonts w:ascii="Arial" w:hAnsi="Arial" w:cs="Arial"/>
      <w:lang w:val="ru-RU" w:bidi="ru-RU"/>
    </w:rPr>
  </w:style>
  <w:style w:type="paragraph" w:styleId="HTML">
    <w:name w:val="HTML Address"/>
    <w:basedOn w:val="a1"/>
    <w:link w:val="HTML0"/>
    <w:rsid w:val="004B1B44"/>
    <w:rPr>
      <w:i/>
      <w:iCs/>
      <w:sz w:val="22"/>
      <w:lang w:val="ru-RU" w:bidi="ru-RU"/>
    </w:rPr>
  </w:style>
  <w:style w:type="character" w:customStyle="1" w:styleId="HTML0">
    <w:name w:val="Адрес HTML Знак"/>
    <w:link w:val="HTML"/>
    <w:rsid w:val="004B1B44"/>
    <w:rPr>
      <w:i/>
      <w:iCs/>
      <w:sz w:val="22"/>
      <w:lang w:val="ru-RU" w:eastAsia="ru-RU" w:bidi="ru-RU"/>
    </w:rPr>
  </w:style>
  <w:style w:type="paragraph" w:styleId="HTML1">
    <w:name w:val="HTML Preformatted"/>
    <w:basedOn w:val="a1"/>
    <w:link w:val="HTML2"/>
    <w:rsid w:val="004B1B44"/>
    <w:rPr>
      <w:rFonts w:ascii="Courier New" w:hAnsi="Courier New" w:cs="Courier New"/>
      <w:lang w:val="ru-RU" w:bidi="ru-RU"/>
    </w:rPr>
  </w:style>
  <w:style w:type="character" w:customStyle="1" w:styleId="HTML2">
    <w:name w:val="Стандартный HTML Знак"/>
    <w:link w:val="HTML1"/>
    <w:rsid w:val="004B1B44"/>
    <w:rPr>
      <w:rFonts w:ascii="Courier New" w:hAnsi="Courier New" w:cs="Courier New"/>
      <w:lang w:val="ru-RU" w:eastAsia="ru-RU" w:bidi="ru-RU"/>
    </w:rPr>
  </w:style>
  <w:style w:type="paragraph" w:styleId="13">
    <w:name w:val="index 1"/>
    <w:basedOn w:val="a1"/>
    <w:next w:val="a1"/>
    <w:autoRedefine/>
    <w:semiHidden/>
    <w:rsid w:val="004B1B44"/>
    <w:pPr>
      <w:ind w:left="220" w:hanging="220"/>
    </w:pPr>
    <w:rPr>
      <w:sz w:val="22"/>
      <w:lang w:val="ru-RU" w:bidi="ru-RU"/>
    </w:rPr>
  </w:style>
  <w:style w:type="paragraph" w:styleId="2c">
    <w:name w:val="index 2"/>
    <w:basedOn w:val="a1"/>
    <w:next w:val="a1"/>
    <w:autoRedefine/>
    <w:semiHidden/>
    <w:rsid w:val="004B1B44"/>
    <w:pPr>
      <w:ind w:left="440" w:hanging="220"/>
    </w:pPr>
    <w:rPr>
      <w:sz w:val="22"/>
      <w:lang w:val="ru-RU" w:bidi="ru-RU"/>
    </w:rPr>
  </w:style>
  <w:style w:type="paragraph" w:styleId="38">
    <w:name w:val="index 3"/>
    <w:basedOn w:val="a1"/>
    <w:next w:val="a1"/>
    <w:autoRedefine/>
    <w:semiHidden/>
    <w:rsid w:val="004B1B44"/>
    <w:pPr>
      <w:ind w:left="660" w:hanging="220"/>
    </w:pPr>
    <w:rPr>
      <w:sz w:val="22"/>
      <w:lang w:val="ru-RU" w:bidi="ru-RU"/>
    </w:rPr>
  </w:style>
  <w:style w:type="paragraph" w:styleId="45">
    <w:name w:val="index 4"/>
    <w:basedOn w:val="a1"/>
    <w:next w:val="a1"/>
    <w:autoRedefine/>
    <w:semiHidden/>
    <w:rsid w:val="004B1B44"/>
    <w:pPr>
      <w:ind w:left="880" w:hanging="220"/>
    </w:pPr>
    <w:rPr>
      <w:sz w:val="22"/>
      <w:lang w:val="ru-RU" w:bidi="ru-RU"/>
    </w:rPr>
  </w:style>
  <w:style w:type="paragraph" w:styleId="55">
    <w:name w:val="index 5"/>
    <w:basedOn w:val="a1"/>
    <w:next w:val="a1"/>
    <w:autoRedefine/>
    <w:semiHidden/>
    <w:rsid w:val="004B1B44"/>
    <w:pPr>
      <w:ind w:left="1100" w:hanging="220"/>
    </w:pPr>
    <w:rPr>
      <w:sz w:val="22"/>
      <w:lang w:val="ru-RU" w:bidi="ru-RU"/>
    </w:rPr>
  </w:style>
  <w:style w:type="paragraph" w:styleId="61">
    <w:name w:val="index 6"/>
    <w:basedOn w:val="a1"/>
    <w:next w:val="a1"/>
    <w:autoRedefine/>
    <w:semiHidden/>
    <w:rsid w:val="004B1B44"/>
    <w:pPr>
      <w:ind w:left="1320" w:hanging="220"/>
    </w:pPr>
    <w:rPr>
      <w:sz w:val="22"/>
      <w:lang w:val="ru-RU" w:bidi="ru-RU"/>
    </w:rPr>
  </w:style>
  <w:style w:type="paragraph" w:styleId="71">
    <w:name w:val="index 7"/>
    <w:basedOn w:val="a1"/>
    <w:next w:val="a1"/>
    <w:autoRedefine/>
    <w:semiHidden/>
    <w:rsid w:val="004B1B44"/>
    <w:pPr>
      <w:ind w:left="1540" w:hanging="220"/>
    </w:pPr>
    <w:rPr>
      <w:sz w:val="22"/>
      <w:lang w:val="ru-RU" w:bidi="ru-RU"/>
    </w:rPr>
  </w:style>
  <w:style w:type="paragraph" w:styleId="81">
    <w:name w:val="index 8"/>
    <w:basedOn w:val="a1"/>
    <w:next w:val="a1"/>
    <w:autoRedefine/>
    <w:semiHidden/>
    <w:rsid w:val="004B1B44"/>
    <w:pPr>
      <w:ind w:left="1760" w:hanging="220"/>
    </w:pPr>
    <w:rPr>
      <w:sz w:val="22"/>
      <w:lang w:val="ru-RU" w:bidi="ru-RU"/>
    </w:rPr>
  </w:style>
  <w:style w:type="paragraph" w:styleId="91">
    <w:name w:val="index 9"/>
    <w:basedOn w:val="a1"/>
    <w:next w:val="a1"/>
    <w:autoRedefine/>
    <w:semiHidden/>
    <w:rsid w:val="004B1B44"/>
    <w:pPr>
      <w:ind w:left="1980" w:hanging="220"/>
    </w:pPr>
    <w:rPr>
      <w:sz w:val="22"/>
      <w:lang w:val="ru-RU" w:bidi="ru-RU"/>
    </w:rPr>
  </w:style>
  <w:style w:type="paragraph" w:styleId="afff7">
    <w:name w:val="index heading"/>
    <w:basedOn w:val="a1"/>
    <w:next w:val="13"/>
    <w:semiHidden/>
    <w:rsid w:val="004B1B44"/>
    <w:rPr>
      <w:rFonts w:ascii="Arial" w:hAnsi="Arial" w:cs="Arial"/>
      <w:b/>
      <w:bCs/>
      <w:sz w:val="22"/>
      <w:lang w:val="ru-RU" w:bidi="ru-RU"/>
    </w:rPr>
  </w:style>
  <w:style w:type="paragraph" w:styleId="afff8">
    <w:name w:val="List"/>
    <w:basedOn w:val="a1"/>
    <w:rsid w:val="004B1B44"/>
    <w:pPr>
      <w:ind w:left="283" w:hanging="283"/>
    </w:pPr>
    <w:rPr>
      <w:sz w:val="22"/>
      <w:lang w:val="ru-RU" w:bidi="ru-RU"/>
    </w:rPr>
  </w:style>
  <w:style w:type="paragraph" w:styleId="2d">
    <w:name w:val="List 2"/>
    <w:basedOn w:val="a1"/>
    <w:rsid w:val="004B1B44"/>
    <w:pPr>
      <w:ind w:left="566" w:hanging="283"/>
    </w:pPr>
    <w:rPr>
      <w:sz w:val="22"/>
      <w:lang w:val="ru-RU" w:bidi="ru-RU"/>
    </w:rPr>
  </w:style>
  <w:style w:type="paragraph" w:styleId="39">
    <w:name w:val="List 3"/>
    <w:basedOn w:val="a1"/>
    <w:rsid w:val="004B1B44"/>
    <w:pPr>
      <w:ind w:left="849" w:hanging="283"/>
    </w:pPr>
    <w:rPr>
      <w:sz w:val="22"/>
      <w:lang w:val="ru-RU" w:bidi="ru-RU"/>
    </w:rPr>
  </w:style>
  <w:style w:type="paragraph" w:styleId="46">
    <w:name w:val="List 4"/>
    <w:basedOn w:val="a1"/>
    <w:rsid w:val="004B1B44"/>
    <w:pPr>
      <w:ind w:left="1132" w:hanging="283"/>
    </w:pPr>
    <w:rPr>
      <w:sz w:val="22"/>
      <w:lang w:val="ru-RU" w:bidi="ru-RU"/>
    </w:rPr>
  </w:style>
  <w:style w:type="paragraph" w:styleId="56">
    <w:name w:val="List 5"/>
    <w:basedOn w:val="a1"/>
    <w:rsid w:val="004B1B44"/>
    <w:pPr>
      <w:ind w:left="1415" w:hanging="283"/>
    </w:pPr>
    <w:rPr>
      <w:sz w:val="22"/>
      <w:lang w:val="ru-RU" w:bidi="ru-RU"/>
    </w:rPr>
  </w:style>
  <w:style w:type="paragraph" w:styleId="a0">
    <w:name w:val="List Bullet"/>
    <w:basedOn w:val="a1"/>
    <w:rsid w:val="004B1B44"/>
    <w:pPr>
      <w:numPr>
        <w:numId w:val="8"/>
      </w:numPr>
    </w:pPr>
    <w:rPr>
      <w:sz w:val="22"/>
      <w:lang w:val="ru-RU" w:bidi="ru-RU"/>
    </w:rPr>
  </w:style>
  <w:style w:type="paragraph" w:styleId="20">
    <w:name w:val="List Bullet 2"/>
    <w:basedOn w:val="a1"/>
    <w:rsid w:val="004B1B44"/>
    <w:pPr>
      <w:numPr>
        <w:numId w:val="9"/>
      </w:numPr>
    </w:pPr>
    <w:rPr>
      <w:sz w:val="22"/>
      <w:lang w:val="ru-RU" w:bidi="ru-RU"/>
    </w:rPr>
  </w:style>
  <w:style w:type="paragraph" w:styleId="30">
    <w:name w:val="List Bullet 3"/>
    <w:basedOn w:val="a1"/>
    <w:rsid w:val="004B1B44"/>
    <w:pPr>
      <w:numPr>
        <w:numId w:val="10"/>
      </w:numPr>
    </w:pPr>
    <w:rPr>
      <w:sz w:val="22"/>
      <w:lang w:val="ru-RU" w:bidi="ru-RU"/>
    </w:rPr>
  </w:style>
  <w:style w:type="paragraph" w:styleId="40">
    <w:name w:val="List Bullet 4"/>
    <w:basedOn w:val="a1"/>
    <w:rsid w:val="004B1B44"/>
    <w:pPr>
      <w:numPr>
        <w:numId w:val="11"/>
      </w:numPr>
    </w:pPr>
    <w:rPr>
      <w:sz w:val="22"/>
      <w:lang w:val="ru-RU" w:bidi="ru-RU"/>
    </w:rPr>
  </w:style>
  <w:style w:type="paragraph" w:styleId="50">
    <w:name w:val="List Bullet 5"/>
    <w:basedOn w:val="a1"/>
    <w:rsid w:val="004B1B44"/>
    <w:pPr>
      <w:numPr>
        <w:numId w:val="12"/>
      </w:numPr>
    </w:pPr>
    <w:rPr>
      <w:sz w:val="22"/>
      <w:lang w:val="ru-RU" w:bidi="ru-RU"/>
    </w:rPr>
  </w:style>
  <w:style w:type="paragraph" w:styleId="afff9">
    <w:name w:val="List Continue"/>
    <w:basedOn w:val="a1"/>
    <w:rsid w:val="004B1B44"/>
    <w:pPr>
      <w:spacing w:after="120"/>
      <w:ind w:left="283"/>
    </w:pPr>
    <w:rPr>
      <w:sz w:val="22"/>
      <w:lang w:val="ru-RU" w:bidi="ru-RU"/>
    </w:rPr>
  </w:style>
  <w:style w:type="paragraph" w:styleId="2e">
    <w:name w:val="List Continue 2"/>
    <w:basedOn w:val="a1"/>
    <w:rsid w:val="004B1B44"/>
    <w:pPr>
      <w:spacing w:after="120"/>
      <w:ind w:left="566"/>
    </w:pPr>
    <w:rPr>
      <w:sz w:val="22"/>
      <w:lang w:val="ru-RU" w:bidi="ru-RU"/>
    </w:rPr>
  </w:style>
  <w:style w:type="paragraph" w:styleId="3a">
    <w:name w:val="List Continue 3"/>
    <w:basedOn w:val="a1"/>
    <w:rsid w:val="004B1B44"/>
    <w:pPr>
      <w:spacing w:after="120"/>
      <w:ind w:left="849"/>
    </w:pPr>
    <w:rPr>
      <w:sz w:val="22"/>
      <w:lang w:val="ru-RU" w:bidi="ru-RU"/>
    </w:rPr>
  </w:style>
  <w:style w:type="paragraph" w:styleId="47">
    <w:name w:val="List Continue 4"/>
    <w:basedOn w:val="a1"/>
    <w:rsid w:val="004B1B44"/>
    <w:pPr>
      <w:spacing w:after="120"/>
      <w:ind w:left="1132"/>
    </w:pPr>
    <w:rPr>
      <w:sz w:val="22"/>
      <w:lang w:val="ru-RU" w:bidi="ru-RU"/>
    </w:rPr>
  </w:style>
  <w:style w:type="paragraph" w:styleId="57">
    <w:name w:val="List Continue 5"/>
    <w:basedOn w:val="a1"/>
    <w:rsid w:val="004B1B44"/>
    <w:pPr>
      <w:spacing w:after="120"/>
      <w:ind w:left="1415"/>
    </w:pPr>
    <w:rPr>
      <w:sz w:val="22"/>
      <w:lang w:val="ru-RU" w:bidi="ru-RU"/>
    </w:rPr>
  </w:style>
  <w:style w:type="paragraph" w:styleId="a">
    <w:name w:val="List Number"/>
    <w:basedOn w:val="a1"/>
    <w:rsid w:val="004B1B44"/>
    <w:pPr>
      <w:numPr>
        <w:numId w:val="13"/>
      </w:numPr>
    </w:pPr>
    <w:rPr>
      <w:sz w:val="22"/>
      <w:lang w:val="ru-RU" w:bidi="ru-RU"/>
    </w:rPr>
  </w:style>
  <w:style w:type="paragraph" w:styleId="2">
    <w:name w:val="List Number 2"/>
    <w:basedOn w:val="a1"/>
    <w:rsid w:val="004B1B44"/>
    <w:pPr>
      <w:numPr>
        <w:numId w:val="14"/>
      </w:numPr>
    </w:pPr>
    <w:rPr>
      <w:sz w:val="22"/>
      <w:lang w:val="ru-RU" w:bidi="ru-RU"/>
    </w:rPr>
  </w:style>
  <w:style w:type="paragraph" w:styleId="3">
    <w:name w:val="List Number 3"/>
    <w:basedOn w:val="a1"/>
    <w:rsid w:val="004B1B44"/>
    <w:pPr>
      <w:numPr>
        <w:numId w:val="15"/>
      </w:numPr>
    </w:pPr>
    <w:rPr>
      <w:sz w:val="22"/>
      <w:lang w:val="ru-RU" w:bidi="ru-RU"/>
    </w:rPr>
  </w:style>
  <w:style w:type="paragraph" w:styleId="4">
    <w:name w:val="List Number 4"/>
    <w:basedOn w:val="a1"/>
    <w:rsid w:val="004B1B44"/>
    <w:pPr>
      <w:numPr>
        <w:numId w:val="16"/>
      </w:numPr>
    </w:pPr>
    <w:rPr>
      <w:sz w:val="22"/>
      <w:lang w:val="ru-RU" w:bidi="ru-RU"/>
    </w:rPr>
  </w:style>
  <w:style w:type="paragraph" w:styleId="5">
    <w:name w:val="List Number 5"/>
    <w:basedOn w:val="a1"/>
    <w:rsid w:val="004B1B44"/>
    <w:pPr>
      <w:numPr>
        <w:numId w:val="17"/>
      </w:numPr>
    </w:pPr>
    <w:rPr>
      <w:sz w:val="22"/>
      <w:lang w:val="ru-RU" w:bidi="ru-RU"/>
    </w:rPr>
  </w:style>
  <w:style w:type="paragraph" w:styleId="afffa">
    <w:name w:val="macro"/>
    <w:link w:val="afffb"/>
    <w:semiHidden/>
    <w:rsid w:val="004B1B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ru-RU"/>
    </w:rPr>
  </w:style>
  <w:style w:type="character" w:customStyle="1" w:styleId="afffb">
    <w:name w:val="Текст макроса Знак"/>
    <w:link w:val="afffa"/>
    <w:semiHidden/>
    <w:rsid w:val="004B1B44"/>
    <w:rPr>
      <w:rFonts w:ascii="Courier New" w:hAnsi="Courier New" w:cs="Courier New"/>
      <w:lang w:val="ru-RU" w:eastAsia="ru-RU" w:bidi="ru-RU"/>
    </w:rPr>
  </w:style>
  <w:style w:type="paragraph" w:styleId="afffc">
    <w:name w:val="Message Header"/>
    <w:basedOn w:val="a1"/>
    <w:link w:val="afffd"/>
    <w:rsid w:val="004B1B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ru-RU" w:bidi="ru-RU"/>
    </w:rPr>
  </w:style>
  <w:style w:type="character" w:customStyle="1" w:styleId="afffd">
    <w:name w:val="Шапка Знак"/>
    <w:link w:val="afffc"/>
    <w:rsid w:val="004B1B44"/>
    <w:rPr>
      <w:rFonts w:ascii="Arial" w:hAnsi="Arial" w:cs="Arial"/>
      <w:sz w:val="24"/>
      <w:szCs w:val="24"/>
      <w:shd w:val="pct20" w:color="auto" w:fill="auto"/>
      <w:lang w:val="ru-RU" w:eastAsia="ru-RU" w:bidi="ru-RU"/>
    </w:rPr>
  </w:style>
  <w:style w:type="paragraph" w:styleId="afffe">
    <w:name w:val="Note Heading"/>
    <w:basedOn w:val="a1"/>
    <w:next w:val="a1"/>
    <w:link w:val="affff"/>
    <w:rsid w:val="004B1B44"/>
    <w:rPr>
      <w:sz w:val="22"/>
      <w:lang w:val="ru-RU" w:bidi="ru-RU"/>
    </w:rPr>
  </w:style>
  <w:style w:type="character" w:customStyle="1" w:styleId="affff">
    <w:name w:val="Заголовок записки Знак"/>
    <w:link w:val="afffe"/>
    <w:rsid w:val="004B1B44"/>
    <w:rPr>
      <w:sz w:val="22"/>
      <w:lang w:val="ru-RU" w:eastAsia="ru-RU" w:bidi="ru-RU"/>
    </w:rPr>
  </w:style>
  <w:style w:type="paragraph" w:styleId="affff0">
    <w:name w:val="Plain Text"/>
    <w:basedOn w:val="a1"/>
    <w:link w:val="affff1"/>
    <w:rsid w:val="004B1B44"/>
    <w:rPr>
      <w:rFonts w:ascii="Courier New" w:hAnsi="Courier New" w:cs="Courier New"/>
      <w:lang w:val="ru-RU" w:bidi="ru-RU"/>
    </w:rPr>
  </w:style>
  <w:style w:type="character" w:customStyle="1" w:styleId="affff1">
    <w:name w:val="Текст Знак"/>
    <w:link w:val="affff0"/>
    <w:rsid w:val="004B1B44"/>
    <w:rPr>
      <w:rFonts w:ascii="Courier New" w:hAnsi="Courier New" w:cs="Courier New"/>
      <w:lang w:val="ru-RU" w:eastAsia="ru-RU" w:bidi="ru-RU"/>
    </w:rPr>
  </w:style>
  <w:style w:type="paragraph" w:styleId="affff2">
    <w:name w:val="Salutation"/>
    <w:basedOn w:val="a1"/>
    <w:next w:val="a1"/>
    <w:link w:val="affff3"/>
    <w:rsid w:val="004B1B44"/>
    <w:rPr>
      <w:sz w:val="22"/>
      <w:lang w:val="ru-RU" w:bidi="ru-RU"/>
    </w:rPr>
  </w:style>
  <w:style w:type="character" w:customStyle="1" w:styleId="affff3">
    <w:name w:val="Приветствие Знак"/>
    <w:link w:val="affff2"/>
    <w:rsid w:val="004B1B44"/>
    <w:rPr>
      <w:sz w:val="22"/>
      <w:lang w:val="ru-RU" w:eastAsia="ru-RU" w:bidi="ru-RU"/>
    </w:rPr>
  </w:style>
  <w:style w:type="paragraph" w:styleId="affff4">
    <w:name w:val="Signature"/>
    <w:basedOn w:val="a1"/>
    <w:link w:val="affff5"/>
    <w:rsid w:val="004B1B44"/>
    <w:pPr>
      <w:ind w:left="4252"/>
    </w:pPr>
    <w:rPr>
      <w:sz w:val="22"/>
      <w:lang w:val="ru-RU" w:bidi="ru-RU"/>
    </w:rPr>
  </w:style>
  <w:style w:type="character" w:customStyle="1" w:styleId="affff5">
    <w:name w:val="Подпись Знак"/>
    <w:link w:val="affff4"/>
    <w:rsid w:val="004B1B44"/>
    <w:rPr>
      <w:sz w:val="22"/>
      <w:lang w:val="ru-RU" w:eastAsia="ru-RU" w:bidi="ru-RU"/>
    </w:rPr>
  </w:style>
  <w:style w:type="paragraph" w:styleId="affff6">
    <w:name w:val="Subtitle"/>
    <w:basedOn w:val="a1"/>
    <w:link w:val="affff7"/>
    <w:qFormat/>
    <w:rsid w:val="004B1B44"/>
    <w:pPr>
      <w:spacing w:after="60"/>
      <w:jc w:val="center"/>
      <w:outlineLvl w:val="1"/>
    </w:pPr>
    <w:rPr>
      <w:rFonts w:ascii="Arial" w:hAnsi="Arial" w:cs="Arial"/>
      <w:sz w:val="24"/>
      <w:szCs w:val="24"/>
      <w:lang w:val="ru-RU" w:bidi="ru-RU"/>
    </w:rPr>
  </w:style>
  <w:style w:type="character" w:customStyle="1" w:styleId="affff7">
    <w:name w:val="Подзаголовок Знак"/>
    <w:link w:val="affff6"/>
    <w:rsid w:val="004B1B44"/>
    <w:rPr>
      <w:rFonts w:ascii="Arial" w:hAnsi="Arial" w:cs="Arial"/>
      <w:sz w:val="24"/>
      <w:szCs w:val="24"/>
      <w:lang w:val="ru-RU" w:eastAsia="ru-RU" w:bidi="ru-RU"/>
    </w:rPr>
  </w:style>
  <w:style w:type="paragraph" w:styleId="affff8">
    <w:name w:val="table of authorities"/>
    <w:basedOn w:val="a1"/>
    <w:next w:val="a1"/>
    <w:semiHidden/>
    <w:rsid w:val="004B1B44"/>
    <w:pPr>
      <w:ind w:left="220" w:hanging="220"/>
    </w:pPr>
    <w:rPr>
      <w:sz w:val="22"/>
      <w:lang w:val="ru-RU" w:bidi="ru-RU"/>
    </w:rPr>
  </w:style>
  <w:style w:type="paragraph" w:styleId="affff9">
    <w:name w:val="table of figures"/>
    <w:basedOn w:val="a1"/>
    <w:next w:val="a1"/>
    <w:semiHidden/>
    <w:rsid w:val="004B1B44"/>
    <w:rPr>
      <w:sz w:val="22"/>
      <w:lang w:val="ru-RU" w:bidi="ru-RU"/>
    </w:rPr>
  </w:style>
  <w:style w:type="paragraph" w:styleId="affffa">
    <w:name w:val="toa heading"/>
    <w:basedOn w:val="a1"/>
    <w:next w:val="a1"/>
    <w:semiHidden/>
    <w:rsid w:val="004B1B44"/>
    <w:pPr>
      <w:spacing w:before="120"/>
    </w:pPr>
    <w:rPr>
      <w:rFonts w:ascii="Arial" w:hAnsi="Arial" w:cs="Arial"/>
      <w:b/>
      <w:bCs/>
      <w:sz w:val="24"/>
      <w:szCs w:val="24"/>
      <w:lang w:val="ru-RU" w:bidi="ru-RU"/>
    </w:rPr>
  </w:style>
  <w:style w:type="paragraph" w:styleId="14">
    <w:name w:val="toc 1"/>
    <w:basedOn w:val="a1"/>
    <w:next w:val="a1"/>
    <w:autoRedefine/>
    <w:semiHidden/>
    <w:rsid w:val="004B1B44"/>
    <w:rPr>
      <w:sz w:val="22"/>
      <w:lang w:val="ru-RU" w:bidi="ru-RU"/>
    </w:rPr>
  </w:style>
  <w:style w:type="paragraph" w:styleId="2f">
    <w:name w:val="toc 2"/>
    <w:basedOn w:val="a1"/>
    <w:next w:val="a1"/>
    <w:autoRedefine/>
    <w:semiHidden/>
    <w:rsid w:val="004B1B44"/>
    <w:pPr>
      <w:ind w:left="220"/>
    </w:pPr>
    <w:rPr>
      <w:sz w:val="22"/>
      <w:lang w:val="ru-RU" w:bidi="ru-RU"/>
    </w:rPr>
  </w:style>
  <w:style w:type="paragraph" w:styleId="3b">
    <w:name w:val="toc 3"/>
    <w:basedOn w:val="a1"/>
    <w:next w:val="a1"/>
    <w:autoRedefine/>
    <w:semiHidden/>
    <w:rsid w:val="004B1B44"/>
    <w:pPr>
      <w:ind w:left="440"/>
    </w:pPr>
    <w:rPr>
      <w:sz w:val="22"/>
      <w:lang w:val="ru-RU" w:bidi="ru-RU"/>
    </w:rPr>
  </w:style>
  <w:style w:type="paragraph" w:styleId="48">
    <w:name w:val="toc 4"/>
    <w:basedOn w:val="a1"/>
    <w:next w:val="a1"/>
    <w:autoRedefine/>
    <w:semiHidden/>
    <w:rsid w:val="004B1B44"/>
    <w:pPr>
      <w:ind w:left="660"/>
    </w:pPr>
    <w:rPr>
      <w:sz w:val="22"/>
      <w:lang w:val="ru-RU" w:bidi="ru-RU"/>
    </w:rPr>
  </w:style>
  <w:style w:type="paragraph" w:styleId="58">
    <w:name w:val="toc 5"/>
    <w:basedOn w:val="a1"/>
    <w:next w:val="a1"/>
    <w:autoRedefine/>
    <w:semiHidden/>
    <w:rsid w:val="004B1B44"/>
    <w:pPr>
      <w:ind w:left="880"/>
    </w:pPr>
    <w:rPr>
      <w:sz w:val="22"/>
      <w:lang w:val="ru-RU" w:bidi="ru-RU"/>
    </w:rPr>
  </w:style>
  <w:style w:type="paragraph" w:styleId="62">
    <w:name w:val="toc 6"/>
    <w:basedOn w:val="a1"/>
    <w:next w:val="a1"/>
    <w:autoRedefine/>
    <w:semiHidden/>
    <w:rsid w:val="004B1B44"/>
    <w:pPr>
      <w:ind w:left="1100"/>
    </w:pPr>
    <w:rPr>
      <w:sz w:val="22"/>
      <w:lang w:val="ru-RU" w:bidi="ru-RU"/>
    </w:rPr>
  </w:style>
  <w:style w:type="paragraph" w:styleId="72">
    <w:name w:val="toc 7"/>
    <w:basedOn w:val="a1"/>
    <w:next w:val="a1"/>
    <w:autoRedefine/>
    <w:semiHidden/>
    <w:rsid w:val="004B1B44"/>
    <w:pPr>
      <w:ind w:left="1320"/>
    </w:pPr>
    <w:rPr>
      <w:sz w:val="22"/>
      <w:lang w:val="ru-RU" w:bidi="ru-RU"/>
    </w:rPr>
  </w:style>
  <w:style w:type="paragraph" w:styleId="82">
    <w:name w:val="toc 8"/>
    <w:basedOn w:val="a1"/>
    <w:next w:val="a1"/>
    <w:autoRedefine/>
    <w:semiHidden/>
    <w:rsid w:val="004B1B44"/>
    <w:pPr>
      <w:ind w:left="1540"/>
    </w:pPr>
    <w:rPr>
      <w:sz w:val="22"/>
      <w:lang w:val="ru-RU" w:bidi="ru-RU"/>
    </w:rPr>
  </w:style>
  <w:style w:type="paragraph" w:styleId="92">
    <w:name w:val="toc 9"/>
    <w:basedOn w:val="a1"/>
    <w:next w:val="a1"/>
    <w:autoRedefine/>
    <w:semiHidden/>
    <w:rsid w:val="004B1B44"/>
    <w:pPr>
      <w:ind w:left="1760"/>
    </w:pPr>
    <w:rPr>
      <w:sz w:val="22"/>
      <w:lang w:val="ru-RU" w:bidi="ru-RU"/>
    </w:rPr>
  </w:style>
  <w:style w:type="paragraph" w:customStyle="1" w:styleId="TitleA">
    <w:name w:val="Title A"/>
    <w:basedOn w:val="1"/>
    <w:rsid w:val="004B1B44"/>
    <w:pPr>
      <w:jc w:val="center"/>
    </w:pPr>
    <w:rPr>
      <w:b/>
      <w:caps/>
      <w:sz w:val="22"/>
      <w:lang w:bidi="ru-RU"/>
    </w:rPr>
  </w:style>
  <w:style w:type="paragraph" w:customStyle="1" w:styleId="TitleB">
    <w:name w:val="Title B"/>
    <w:basedOn w:val="21"/>
    <w:rsid w:val="004B1B44"/>
    <w:pPr>
      <w:ind w:left="567" w:hanging="567"/>
      <w:jc w:val="left"/>
    </w:pPr>
    <w:rPr>
      <w:caps/>
      <w:noProof/>
      <w:sz w:val="22"/>
      <w:lang w:bidi="ru-RU"/>
    </w:rPr>
  </w:style>
  <w:style w:type="paragraph" w:customStyle="1" w:styleId="tabletextNS">
    <w:name w:val="table:textNS"/>
    <w:basedOn w:val="tabletext"/>
    <w:link w:val="tabletextNSChar"/>
    <w:rsid w:val="004B1B44"/>
    <w:pPr>
      <w:spacing w:before="0" w:after="0"/>
    </w:pPr>
  </w:style>
  <w:style w:type="character" w:customStyle="1" w:styleId="tabletextNSChar">
    <w:name w:val="table:textNS Char"/>
    <w:link w:val="tabletextNS"/>
    <w:rsid w:val="004B1B44"/>
    <w:rPr>
      <w:rFonts w:ascii="Arial Narrow" w:hAnsi="Arial Narrow"/>
      <w:sz w:val="24"/>
      <w:lang w:val="ru-RU" w:eastAsia="ru-RU" w:bidi="ru-RU"/>
    </w:rPr>
  </w:style>
  <w:style w:type="paragraph" w:styleId="affffb">
    <w:name w:val="List Paragraph"/>
    <w:basedOn w:val="a1"/>
    <w:uiPriority w:val="34"/>
    <w:qFormat/>
    <w:rsid w:val="004B1B44"/>
    <w:pPr>
      <w:ind w:left="720"/>
      <w:contextualSpacing/>
    </w:pPr>
    <w:rPr>
      <w:sz w:val="22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40EA"/>
    <w:rPr>
      <w:lang w:val="en-AU"/>
    </w:rPr>
  </w:style>
  <w:style w:type="paragraph" w:styleId="1">
    <w:name w:val="heading 1"/>
    <w:basedOn w:val="a1"/>
    <w:next w:val="a1"/>
    <w:qFormat/>
    <w:rsid w:val="00A240EA"/>
    <w:pPr>
      <w:keepNext/>
      <w:jc w:val="right"/>
      <w:outlineLvl w:val="0"/>
    </w:pPr>
    <w:rPr>
      <w:sz w:val="24"/>
      <w:lang w:val="ru-RU"/>
    </w:rPr>
  </w:style>
  <w:style w:type="paragraph" w:styleId="21">
    <w:name w:val="heading 2"/>
    <w:basedOn w:val="a1"/>
    <w:next w:val="a1"/>
    <w:qFormat/>
    <w:rsid w:val="00A240EA"/>
    <w:pPr>
      <w:keepNext/>
      <w:jc w:val="center"/>
      <w:outlineLvl w:val="1"/>
    </w:pPr>
    <w:rPr>
      <w:b/>
      <w:sz w:val="24"/>
      <w:lang w:val="ru-RU"/>
    </w:rPr>
  </w:style>
  <w:style w:type="paragraph" w:styleId="31">
    <w:name w:val="heading 3"/>
    <w:basedOn w:val="a1"/>
    <w:next w:val="a1"/>
    <w:qFormat/>
    <w:rsid w:val="00A240EA"/>
    <w:pPr>
      <w:keepNext/>
      <w:outlineLvl w:val="2"/>
    </w:pPr>
    <w:rPr>
      <w:b/>
      <w:sz w:val="24"/>
      <w:lang w:val="ru-RU"/>
    </w:rPr>
  </w:style>
  <w:style w:type="paragraph" w:styleId="41">
    <w:name w:val="heading 4"/>
    <w:basedOn w:val="a1"/>
    <w:next w:val="a1"/>
    <w:qFormat/>
    <w:rsid w:val="00A240EA"/>
    <w:pPr>
      <w:keepNext/>
      <w:outlineLvl w:val="3"/>
    </w:pPr>
    <w:rPr>
      <w:sz w:val="24"/>
      <w:lang w:val="ru-RU"/>
    </w:rPr>
  </w:style>
  <w:style w:type="paragraph" w:styleId="51">
    <w:name w:val="heading 5"/>
    <w:basedOn w:val="a1"/>
    <w:next w:val="a1"/>
    <w:link w:val="52"/>
    <w:qFormat/>
    <w:rsid w:val="004B1B44"/>
    <w:pPr>
      <w:keepNext/>
      <w:numPr>
        <w:numId w:val="2"/>
      </w:numPr>
      <w:tabs>
        <w:tab w:val="clear" w:pos="1211"/>
      </w:tabs>
      <w:outlineLvl w:val="4"/>
    </w:pPr>
    <w:rPr>
      <w:b/>
      <w:sz w:val="22"/>
      <w:lang w:val="ru-RU" w:bidi="ru-RU"/>
    </w:rPr>
  </w:style>
  <w:style w:type="paragraph" w:styleId="6">
    <w:name w:val="heading 6"/>
    <w:basedOn w:val="a1"/>
    <w:next w:val="a1"/>
    <w:link w:val="60"/>
    <w:qFormat/>
    <w:rsid w:val="004B1B44"/>
    <w:pPr>
      <w:numPr>
        <w:numId w:val="3"/>
      </w:numPr>
      <w:outlineLvl w:val="5"/>
    </w:pPr>
    <w:rPr>
      <w:rFonts w:ascii="Times" w:hAnsi="Times"/>
      <w:sz w:val="22"/>
      <w:u w:val="single"/>
      <w:lang w:val="ru-RU" w:bidi="ru-RU"/>
    </w:rPr>
  </w:style>
  <w:style w:type="paragraph" w:styleId="7">
    <w:name w:val="heading 7"/>
    <w:basedOn w:val="a1"/>
    <w:next w:val="a1"/>
    <w:link w:val="70"/>
    <w:qFormat/>
    <w:rsid w:val="00A97F8D"/>
    <w:pPr>
      <w:spacing w:before="240" w:after="60"/>
      <w:outlineLvl w:val="6"/>
    </w:pPr>
    <w:rPr>
      <w:sz w:val="24"/>
      <w:szCs w:val="24"/>
      <w:lang w:val="pl-PL" w:eastAsia="pl-PL"/>
    </w:rPr>
  </w:style>
  <w:style w:type="paragraph" w:styleId="8">
    <w:name w:val="heading 8"/>
    <w:basedOn w:val="a1"/>
    <w:next w:val="a1"/>
    <w:link w:val="80"/>
    <w:qFormat/>
    <w:rsid w:val="004B1B44"/>
    <w:pPr>
      <w:spacing w:before="240" w:after="60"/>
      <w:outlineLvl w:val="7"/>
    </w:pPr>
    <w:rPr>
      <w:i/>
      <w:iCs/>
      <w:sz w:val="24"/>
      <w:szCs w:val="24"/>
      <w:lang w:val="ru-RU" w:bidi="ru-RU"/>
    </w:rPr>
  </w:style>
  <w:style w:type="paragraph" w:styleId="9">
    <w:name w:val="heading 9"/>
    <w:basedOn w:val="a1"/>
    <w:next w:val="a1"/>
    <w:link w:val="90"/>
    <w:qFormat/>
    <w:rsid w:val="004B1B44"/>
    <w:pPr>
      <w:spacing w:before="240" w:after="60"/>
      <w:outlineLvl w:val="8"/>
    </w:pPr>
    <w:rPr>
      <w:rFonts w:ascii="Arial" w:hAnsi="Arial" w:cs="Arial"/>
      <w:sz w:val="22"/>
      <w:szCs w:val="22"/>
      <w:lang w:val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A240EA"/>
    <w:rPr>
      <w:sz w:val="24"/>
      <w:lang w:val="x-none" w:eastAsia="x-none"/>
    </w:rPr>
  </w:style>
  <w:style w:type="paragraph" w:customStyle="1" w:styleId="Text">
    <w:name w:val="Text"/>
    <w:basedOn w:val="a1"/>
    <w:rsid w:val="00A240EA"/>
    <w:pPr>
      <w:spacing w:line="312" w:lineRule="exact"/>
    </w:pPr>
    <w:rPr>
      <w:rFonts w:ascii="Times" w:hAnsi="Times"/>
      <w:sz w:val="24"/>
      <w:lang w:val="en-GB"/>
    </w:rPr>
  </w:style>
  <w:style w:type="paragraph" w:styleId="a7">
    <w:name w:val="header"/>
    <w:basedOn w:val="a1"/>
    <w:link w:val="a8"/>
    <w:rsid w:val="00A240EA"/>
    <w:pPr>
      <w:tabs>
        <w:tab w:val="center" w:pos="4153"/>
        <w:tab w:val="right" w:pos="8306"/>
      </w:tabs>
    </w:pPr>
    <w:rPr>
      <w:rFonts w:ascii="NTCourierVK/Cyrillic" w:hAnsi="NTCourierVK/Cyrillic"/>
      <w:lang w:val="en-GB" w:eastAsia="x-none"/>
    </w:rPr>
  </w:style>
  <w:style w:type="paragraph" w:styleId="a9">
    <w:name w:val="footer"/>
    <w:basedOn w:val="a1"/>
    <w:link w:val="aa"/>
    <w:rsid w:val="00A240EA"/>
    <w:pPr>
      <w:tabs>
        <w:tab w:val="center" w:pos="4677"/>
        <w:tab w:val="right" w:pos="9355"/>
      </w:tabs>
    </w:pPr>
    <w:rPr>
      <w:lang w:eastAsia="x-none"/>
    </w:rPr>
  </w:style>
  <w:style w:type="character" w:styleId="ab">
    <w:name w:val="page number"/>
    <w:basedOn w:val="a2"/>
    <w:rsid w:val="00A240EA"/>
  </w:style>
  <w:style w:type="paragraph" w:styleId="ac">
    <w:name w:val="Balloon Text"/>
    <w:basedOn w:val="a1"/>
    <w:semiHidden/>
    <w:rsid w:val="00A240EA"/>
    <w:rPr>
      <w:rFonts w:ascii="Tahoma" w:hAnsi="Tahoma" w:cs="Tahoma"/>
      <w:sz w:val="16"/>
      <w:szCs w:val="16"/>
    </w:rPr>
  </w:style>
  <w:style w:type="paragraph" w:styleId="ad">
    <w:name w:val="Body Text Indent"/>
    <w:basedOn w:val="a1"/>
    <w:link w:val="ae"/>
    <w:rsid w:val="00A97F8D"/>
    <w:pPr>
      <w:spacing w:after="120"/>
      <w:ind w:left="283"/>
    </w:pPr>
    <w:rPr>
      <w:lang w:val="ru-RU"/>
    </w:rPr>
  </w:style>
  <w:style w:type="paragraph" w:customStyle="1" w:styleId="af">
    <w:name w:val="Утверждаю"/>
    <w:basedOn w:val="a1"/>
    <w:rsid w:val="00A97F8D"/>
    <w:pPr>
      <w:suppressAutoHyphens/>
      <w:ind w:left="4395" w:right="-74"/>
    </w:pPr>
    <w:rPr>
      <w:rFonts w:ascii="Arial" w:hAnsi="Arial"/>
      <w:sz w:val="24"/>
      <w:lang w:val="ru-RU"/>
    </w:rPr>
  </w:style>
  <w:style w:type="paragraph" w:customStyle="1" w:styleId="Normal1">
    <w:name w:val="Normal1"/>
    <w:rsid w:val="00215565"/>
  </w:style>
  <w:style w:type="character" w:styleId="af0">
    <w:name w:val="Hyperlink"/>
    <w:rsid w:val="00215565"/>
    <w:rPr>
      <w:color w:val="0000FF"/>
      <w:u w:val="single"/>
    </w:rPr>
  </w:style>
  <w:style w:type="paragraph" w:customStyle="1" w:styleId="af1">
    <w:name w:val="Знак Знак Знак"/>
    <w:basedOn w:val="a1"/>
    <w:autoRedefine/>
    <w:rsid w:val="00263A30"/>
    <w:pPr>
      <w:spacing w:after="160" w:line="360" w:lineRule="auto"/>
      <w:jc w:val="center"/>
    </w:pPr>
    <w:rPr>
      <w:sz w:val="22"/>
      <w:szCs w:val="22"/>
      <w:lang w:val="ru-RU"/>
    </w:rPr>
  </w:style>
  <w:style w:type="paragraph" w:customStyle="1" w:styleId="Char">
    <w:name w:val="Знак Знак Char Знак Знак"/>
    <w:basedOn w:val="a1"/>
    <w:autoRedefine/>
    <w:rsid w:val="00263A30"/>
    <w:pPr>
      <w:spacing w:after="160" w:line="360" w:lineRule="auto"/>
      <w:jc w:val="center"/>
    </w:pPr>
    <w:rPr>
      <w:sz w:val="22"/>
      <w:szCs w:val="22"/>
      <w:lang w:val="ru-RU"/>
    </w:rPr>
  </w:style>
  <w:style w:type="character" w:customStyle="1" w:styleId="a6">
    <w:name w:val="Основной текст Знак"/>
    <w:link w:val="a5"/>
    <w:rsid w:val="00A35803"/>
    <w:rPr>
      <w:sz w:val="24"/>
    </w:rPr>
  </w:style>
  <w:style w:type="table" w:styleId="af2">
    <w:name w:val="Table Grid"/>
    <w:basedOn w:val="a3"/>
    <w:rsid w:val="00AD6AF2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Сноска_"/>
    <w:link w:val="af4"/>
    <w:rsid w:val="00397730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397730"/>
    <w:rPr>
      <w:b/>
      <w:bCs/>
      <w:i/>
      <w:iCs/>
      <w:sz w:val="22"/>
      <w:szCs w:val="22"/>
      <w:shd w:val="clear" w:color="auto" w:fill="FFFFFF"/>
    </w:rPr>
  </w:style>
  <w:style w:type="character" w:customStyle="1" w:styleId="42">
    <w:name w:val="Основной текст (4)_"/>
    <w:link w:val="43"/>
    <w:rsid w:val="00397730"/>
    <w:rPr>
      <w:rFonts w:ascii="Arial Narrow" w:hAnsi="Arial Narrow" w:cs="Arial Narrow"/>
      <w:spacing w:val="20"/>
      <w:sz w:val="12"/>
      <w:szCs w:val="12"/>
      <w:shd w:val="clear" w:color="auto" w:fill="FFFFFF"/>
    </w:rPr>
  </w:style>
  <w:style w:type="character" w:customStyle="1" w:styleId="10">
    <w:name w:val="Основной текст + Полужирный1"/>
    <w:aliases w:val="Курсив,Основной текст + 10,5 pt1,Полужирный,Курсив1,Основной текст (4) + 11,Основной текст + Arial,8 pt"/>
    <w:rsid w:val="00397730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paragraph" w:customStyle="1" w:styleId="af4">
    <w:name w:val="Сноска"/>
    <w:basedOn w:val="a1"/>
    <w:link w:val="af3"/>
    <w:rsid w:val="00397730"/>
    <w:pPr>
      <w:shd w:val="clear" w:color="auto" w:fill="FFFFFF"/>
      <w:spacing w:line="240" w:lineRule="atLeast"/>
    </w:pPr>
    <w:rPr>
      <w:rFonts w:ascii="Arial Narrow" w:hAnsi="Arial Narrow"/>
      <w:i/>
      <w:iCs/>
      <w:sz w:val="19"/>
      <w:szCs w:val="19"/>
      <w:lang w:val="x-none" w:eastAsia="x-none"/>
    </w:rPr>
  </w:style>
  <w:style w:type="paragraph" w:customStyle="1" w:styleId="33">
    <w:name w:val="Основной текст (3)"/>
    <w:basedOn w:val="a1"/>
    <w:link w:val="32"/>
    <w:rsid w:val="00397730"/>
    <w:pPr>
      <w:shd w:val="clear" w:color="auto" w:fill="FFFFFF"/>
      <w:spacing w:after="60" w:line="240" w:lineRule="atLeast"/>
    </w:pPr>
    <w:rPr>
      <w:b/>
      <w:bCs/>
      <w:i/>
      <w:iCs/>
      <w:sz w:val="22"/>
      <w:szCs w:val="22"/>
      <w:lang w:val="x-none" w:eastAsia="x-none"/>
    </w:rPr>
  </w:style>
  <w:style w:type="paragraph" w:customStyle="1" w:styleId="43">
    <w:name w:val="Основной текст (4)"/>
    <w:basedOn w:val="a1"/>
    <w:link w:val="42"/>
    <w:rsid w:val="00397730"/>
    <w:pPr>
      <w:shd w:val="clear" w:color="auto" w:fill="FFFFFF"/>
      <w:spacing w:after="360" w:line="240" w:lineRule="atLeast"/>
    </w:pPr>
    <w:rPr>
      <w:rFonts w:ascii="Arial Narrow" w:hAnsi="Arial Narrow"/>
      <w:spacing w:val="20"/>
      <w:sz w:val="12"/>
      <w:szCs w:val="12"/>
      <w:lang w:val="x-none" w:eastAsia="x-none"/>
    </w:rPr>
  </w:style>
  <w:style w:type="character" w:customStyle="1" w:styleId="22">
    <w:name w:val="Заголовок №2_"/>
    <w:link w:val="23"/>
    <w:rsid w:val="00397730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1"/>
    <w:rsid w:val="00397730"/>
    <w:pPr>
      <w:shd w:val="clear" w:color="auto" w:fill="FFFFFF"/>
      <w:spacing w:before="240" w:line="269" w:lineRule="exact"/>
    </w:pPr>
    <w:rPr>
      <w:rFonts w:eastAsia="Arial Unicode MS"/>
      <w:i/>
      <w:iCs/>
      <w:sz w:val="24"/>
      <w:szCs w:val="24"/>
      <w:lang w:val="en-US"/>
    </w:rPr>
  </w:style>
  <w:style w:type="paragraph" w:customStyle="1" w:styleId="23">
    <w:name w:val="Заголовок №2"/>
    <w:basedOn w:val="a1"/>
    <w:link w:val="22"/>
    <w:rsid w:val="00397730"/>
    <w:pPr>
      <w:shd w:val="clear" w:color="auto" w:fill="FFFFFF"/>
      <w:spacing w:line="240" w:lineRule="atLeast"/>
      <w:outlineLvl w:val="1"/>
    </w:pPr>
    <w:rPr>
      <w:sz w:val="23"/>
      <w:szCs w:val="23"/>
      <w:lang w:val="x-none" w:eastAsia="x-none"/>
    </w:rPr>
  </w:style>
  <w:style w:type="character" w:customStyle="1" w:styleId="af5">
    <w:name w:val="Основной текст + Полужирный"/>
    <w:rsid w:val="007C17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3">
    <w:name w:val="Основной текст (5)_"/>
    <w:link w:val="54"/>
    <w:rsid w:val="007C179E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7C179E"/>
    <w:pPr>
      <w:shd w:val="clear" w:color="auto" w:fill="FFFFFF"/>
      <w:spacing w:before="240" w:line="269" w:lineRule="exact"/>
    </w:pPr>
    <w:rPr>
      <w:sz w:val="23"/>
      <w:szCs w:val="23"/>
      <w:lang w:val="x-none" w:eastAsia="x-none"/>
    </w:rPr>
  </w:style>
  <w:style w:type="character" w:customStyle="1" w:styleId="af6">
    <w:name w:val="Подпись к таблице_"/>
    <w:link w:val="11"/>
    <w:rsid w:val="007C179E"/>
    <w:rPr>
      <w:b/>
      <w:bCs/>
      <w:shd w:val="clear" w:color="auto" w:fill="FFFFFF"/>
    </w:rPr>
  </w:style>
  <w:style w:type="character" w:customStyle="1" w:styleId="af7">
    <w:name w:val="Подпись к таблице"/>
    <w:rsid w:val="007C179E"/>
    <w:rPr>
      <w:b/>
      <w:bCs/>
      <w:u w:val="single"/>
      <w:shd w:val="clear" w:color="auto" w:fill="FFFFFF"/>
    </w:rPr>
  </w:style>
  <w:style w:type="character" w:customStyle="1" w:styleId="44">
    <w:name w:val="Основной текст (4) + Не полужирный"/>
    <w:rsid w:val="007C179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1">
    <w:name w:val="Подпись к таблице1"/>
    <w:basedOn w:val="a1"/>
    <w:link w:val="af6"/>
    <w:rsid w:val="007C179E"/>
    <w:pPr>
      <w:shd w:val="clear" w:color="auto" w:fill="FFFFFF"/>
      <w:spacing w:line="240" w:lineRule="atLeast"/>
    </w:pPr>
    <w:rPr>
      <w:b/>
      <w:bCs/>
      <w:lang w:val="x-none" w:eastAsia="x-none"/>
    </w:rPr>
  </w:style>
  <w:style w:type="character" w:customStyle="1" w:styleId="27">
    <w:name w:val="Основной текст (2) + 7"/>
    <w:aliases w:val="5 pt,Колонтитул + Impact,9,Основной текст + 11,Основной текст + 9"/>
    <w:rsid w:val="00E333F9"/>
    <w:rPr>
      <w:rFonts w:ascii="Arial Narrow" w:hAnsi="Arial Narrow" w:cs="Arial Narrow"/>
      <w:i/>
      <w:iCs/>
      <w:spacing w:val="0"/>
      <w:w w:val="100"/>
      <w:sz w:val="15"/>
      <w:szCs w:val="15"/>
    </w:rPr>
  </w:style>
  <w:style w:type="paragraph" w:customStyle="1" w:styleId="110">
    <w:name w:val="Заголовок №11"/>
    <w:basedOn w:val="a1"/>
    <w:rsid w:val="00E333F9"/>
    <w:pPr>
      <w:shd w:val="clear" w:color="auto" w:fill="FFFFFF"/>
      <w:spacing w:before="240" w:after="240" w:line="240" w:lineRule="atLeast"/>
      <w:outlineLvl w:val="0"/>
    </w:pPr>
    <w:rPr>
      <w:rFonts w:eastAsia="Arial Unicode MS"/>
      <w:b/>
      <w:bCs/>
      <w:sz w:val="22"/>
      <w:szCs w:val="22"/>
      <w:lang w:val="en-US"/>
    </w:rPr>
  </w:style>
  <w:style w:type="character" w:customStyle="1" w:styleId="ae">
    <w:name w:val="Основной текст с отступом Знак"/>
    <w:basedOn w:val="a2"/>
    <w:link w:val="ad"/>
    <w:uiPriority w:val="99"/>
    <w:rsid w:val="00916604"/>
  </w:style>
  <w:style w:type="character" w:customStyle="1" w:styleId="70">
    <w:name w:val="Заголовок 7 Знак"/>
    <w:link w:val="7"/>
    <w:rsid w:val="00916604"/>
    <w:rPr>
      <w:sz w:val="24"/>
      <w:szCs w:val="24"/>
      <w:lang w:val="pl-PL" w:eastAsia="pl-PL"/>
    </w:rPr>
  </w:style>
  <w:style w:type="character" w:styleId="af8">
    <w:name w:val="line number"/>
    <w:basedOn w:val="a2"/>
    <w:uiPriority w:val="99"/>
    <w:semiHidden/>
    <w:unhideWhenUsed/>
    <w:rsid w:val="00035B76"/>
  </w:style>
  <w:style w:type="character" w:customStyle="1" w:styleId="a8">
    <w:name w:val="Верхний колонтитул Знак"/>
    <w:link w:val="a7"/>
    <w:uiPriority w:val="99"/>
    <w:rsid w:val="004A6EA6"/>
    <w:rPr>
      <w:rFonts w:ascii="NTCourierVK/Cyrillic" w:hAnsi="NTCourierVK/Cyrillic"/>
      <w:lang w:val="en-GB"/>
    </w:rPr>
  </w:style>
  <w:style w:type="character" w:customStyle="1" w:styleId="aa">
    <w:name w:val="Нижний колонтитул Знак"/>
    <w:link w:val="a9"/>
    <w:uiPriority w:val="99"/>
    <w:rsid w:val="004A6EA6"/>
    <w:rPr>
      <w:lang w:val="en-AU"/>
    </w:rPr>
  </w:style>
  <w:style w:type="paragraph" w:styleId="af9">
    <w:name w:val="Revision"/>
    <w:hidden/>
    <w:uiPriority w:val="99"/>
    <w:semiHidden/>
    <w:rsid w:val="00151022"/>
    <w:rPr>
      <w:lang w:val="en-AU"/>
    </w:rPr>
  </w:style>
  <w:style w:type="character" w:styleId="afa">
    <w:name w:val="annotation reference"/>
    <w:uiPriority w:val="99"/>
    <w:semiHidden/>
    <w:unhideWhenUsed/>
    <w:rsid w:val="00853CE0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853CE0"/>
  </w:style>
  <w:style w:type="character" w:customStyle="1" w:styleId="afc">
    <w:name w:val="Текст примечания Знак"/>
    <w:link w:val="afb"/>
    <w:uiPriority w:val="99"/>
    <w:semiHidden/>
    <w:rsid w:val="00853CE0"/>
    <w:rPr>
      <w:lang w:val="en-AU" w:eastAsia="ru-RU"/>
    </w:rPr>
  </w:style>
  <w:style w:type="paragraph" w:styleId="afd">
    <w:name w:val="annotation subject"/>
    <w:basedOn w:val="afb"/>
    <w:next w:val="afb"/>
    <w:link w:val="afe"/>
    <w:semiHidden/>
    <w:unhideWhenUsed/>
    <w:rsid w:val="00853CE0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53CE0"/>
    <w:rPr>
      <w:b/>
      <w:bCs/>
      <w:lang w:val="en-AU" w:eastAsia="ru-RU"/>
    </w:rPr>
  </w:style>
  <w:style w:type="character" w:customStyle="1" w:styleId="LBLTableFootnotesChar">
    <w:name w:val="LBL Table Footnotes Char"/>
    <w:link w:val="LBLTableFootnotes"/>
    <w:rsid w:val="00F818E8"/>
    <w:rPr>
      <w:sz w:val="24"/>
    </w:rPr>
  </w:style>
  <w:style w:type="paragraph" w:customStyle="1" w:styleId="LBLTableFootnotes">
    <w:name w:val="LBL Table Footnotes"/>
    <w:basedOn w:val="a1"/>
    <w:link w:val="LBLTableFootnotesChar"/>
    <w:rsid w:val="00F818E8"/>
    <w:pPr>
      <w:tabs>
        <w:tab w:val="left" w:pos="720"/>
        <w:tab w:val="left" w:pos="994"/>
      </w:tabs>
      <w:spacing w:line="320" w:lineRule="atLeast"/>
      <w:ind w:left="274" w:hanging="274"/>
    </w:pPr>
    <w:rPr>
      <w:sz w:val="24"/>
      <w:lang w:val="x-none" w:eastAsia="x-none"/>
    </w:rPr>
  </w:style>
  <w:style w:type="character" w:customStyle="1" w:styleId="hps">
    <w:name w:val="hps"/>
    <w:basedOn w:val="a2"/>
    <w:rsid w:val="00FC2101"/>
  </w:style>
  <w:style w:type="character" w:customStyle="1" w:styleId="shorttext">
    <w:name w:val="short_text"/>
    <w:basedOn w:val="a2"/>
    <w:rsid w:val="001D6C5D"/>
  </w:style>
  <w:style w:type="character" w:styleId="aff">
    <w:name w:val="Strong"/>
    <w:uiPriority w:val="22"/>
    <w:qFormat/>
    <w:rsid w:val="006C13B4"/>
    <w:rPr>
      <w:b/>
      <w:bCs/>
    </w:rPr>
  </w:style>
  <w:style w:type="character" w:customStyle="1" w:styleId="apple-converted-space">
    <w:name w:val="apple-converted-space"/>
    <w:basedOn w:val="a2"/>
    <w:rsid w:val="006C13B4"/>
  </w:style>
  <w:style w:type="paragraph" w:styleId="aff0">
    <w:name w:val="endnote text"/>
    <w:basedOn w:val="a1"/>
    <w:link w:val="aff1"/>
    <w:semiHidden/>
    <w:unhideWhenUsed/>
    <w:rsid w:val="009B4FF4"/>
  </w:style>
  <w:style w:type="character" w:customStyle="1" w:styleId="aff1">
    <w:name w:val="Текст концевой сноски Знак"/>
    <w:link w:val="aff0"/>
    <w:uiPriority w:val="99"/>
    <w:semiHidden/>
    <w:rsid w:val="009B4FF4"/>
    <w:rPr>
      <w:lang w:val="en-AU" w:eastAsia="ru-RU"/>
    </w:rPr>
  </w:style>
  <w:style w:type="character" w:styleId="aff2">
    <w:name w:val="endnote reference"/>
    <w:uiPriority w:val="99"/>
    <w:semiHidden/>
    <w:unhideWhenUsed/>
    <w:rsid w:val="009B4FF4"/>
    <w:rPr>
      <w:vertAlign w:val="superscript"/>
    </w:rPr>
  </w:style>
  <w:style w:type="paragraph" w:styleId="aff3">
    <w:name w:val="footnote text"/>
    <w:basedOn w:val="a1"/>
    <w:link w:val="aff4"/>
    <w:semiHidden/>
    <w:unhideWhenUsed/>
    <w:rsid w:val="009B4FF4"/>
  </w:style>
  <w:style w:type="character" w:customStyle="1" w:styleId="aff4">
    <w:name w:val="Текст сноски Знак"/>
    <w:link w:val="aff3"/>
    <w:uiPriority w:val="99"/>
    <w:semiHidden/>
    <w:rsid w:val="009B4FF4"/>
    <w:rPr>
      <w:lang w:val="en-AU" w:eastAsia="ru-RU"/>
    </w:rPr>
  </w:style>
  <w:style w:type="character" w:styleId="aff5">
    <w:name w:val="footnote reference"/>
    <w:uiPriority w:val="99"/>
    <w:semiHidden/>
    <w:unhideWhenUsed/>
    <w:rsid w:val="009B4FF4"/>
    <w:rPr>
      <w:vertAlign w:val="superscript"/>
    </w:rPr>
  </w:style>
  <w:style w:type="paragraph" w:customStyle="1" w:styleId="Default">
    <w:name w:val="Default"/>
    <w:rsid w:val="0004502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52">
    <w:name w:val="Заголовок 5 Знак"/>
    <w:link w:val="51"/>
    <w:rsid w:val="004B1B44"/>
    <w:rPr>
      <w:b/>
      <w:sz w:val="22"/>
      <w:lang w:val="ru-RU" w:eastAsia="ru-RU" w:bidi="ru-RU"/>
    </w:rPr>
  </w:style>
  <w:style w:type="character" w:customStyle="1" w:styleId="60">
    <w:name w:val="Заголовок 6 Знак"/>
    <w:link w:val="6"/>
    <w:rsid w:val="004B1B44"/>
    <w:rPr>
      <w:rFonts w:ascii="Times" w:hAnsi="Times"/>
      <w:sz w:val="22"/>
      <w:u w:val="single"/>
      <w:lang w:val="ru-RU" w:eastAsia="ru-RU" w:bidi="ru-RU"/>
    </w:rPr>
  </w:style>
  <w:style w:type="character" w:customStyle="1" w:styleId="80">
    <w:name w:val="Заголовок 8 Знак"/>
    <w:link w:val="8"/>
    <w:rsid w:val="004B1B44"/>
    <w:rPr>
      <w:i/>
      <w:iCs/>
      <w:sz w:val="24"/>
      <w:szCs w:val="24"/>
      <w:lang w:val="ru-RU" w:eastAsia="ru-RU" w:bidi="ru-RU"/>
    </w:rPr>
  </w:style>
  <w:style w:type="character" w:customStyle="1" w:styleId="90">
    <w:name w:val="Заголовок 9 Знак"/>
    <w:link w:val="9"/>
    <w:rsid w:val="004B1B44"/>
    <w:rPr>
      <w:rFonts w:ascii="Arial" w:hAnsi="Arial" w:cs="Arial"/>
      <w:sz w:val="22"/>
      <w:szCs w:val="22"/>
      <w:lang w:val="ru-RU" w:eastAsia="ru-RU" w:bidi="ru-RU"/>
    </w:rPr>
  </w:style>
  <w:style w:type="paragraph" w:styleId="aff6">
    <w:name w:val="Normal Indent"/>
    <w:basedOn w:val="a1"/>
    <w:rsid w:val="004B1B44"/>
    <w:pPr>
      <w:ind w:left="720"/>
    </w:pPr>
    <w:rPr>
      <w:rFonts w:ascii="Times" w:hAnsi="Times"/>
      <w:lang w:val="ru-RU" w:bidi="ru-RU"/>
    </w:rPr>
  </w:style>
  <w:style w:type="paragraph" w:styleId="24">
    <w:name w:val="Body Text 2"/>
    <w:basedOn w:val="a1"/>
    <w:link w:val="25"/>
    <w:rsid w:val="004B1B44"/>
    <w:pPr>
      <w:spacing w:line="240" w:lineRule="atLeast"/>
    </w:pPr>
    <w:rPr>
      <w:b/>
      <w:sz w:val="22"/>
      <w:u w:val="single"/>
      <w:lang w:val="ru-RU" w:bidi="ru-RU"/>
    </w:rPr>
  </w:style>
  <w:style w:type="character" w:customStyle="1" w:styleId="25">
    <w:name w:val="Основной текст 2 Знак"/>
    <w:link w:val="24"/>
    <w:rsid w:val="004B1B44"/>
    <w:rPr>
      <w:b/>
      <w:sz w:val="22"/>
      <w:u w:val="single"/>
      <w:lang w:val="ru-RU" w:eastAsia="ru-RU" w:bidi="ru-RU"/>
    </w:rPr>
  </w:style>
  <w:style w:type="paragraph" w:styleId="34">
    <w:name w:val="Body Text 3"/>
    <w:basedOn w:val="a1"/>
    <w:link w:val="35"/>
    <w:rsid w:val="004B1B44"/>
    <w:pPr>
      <w:keepLines/>
      <w:spacing w:line="240" w:lineRule="atLeast"/>
    </w:pPr>
    <w:rPr>
      <w:snapToGrid w:val="0"/>
      <w:color w:val="000000"/>
      <w:sz w:val="18"/>
      <w:lang w:val="ru-RU" w:bidi="ru-RU"/>
    </w:rPr>
  </w:style>
  <w:style w:type="character" w:customStyle="1" w:styleId="35">
    <w:name w:val="Основной текст 3 Знак"/>
    <w:link w:val="34"/>
    <w:rsid w:val="004B1B44"/>
    <w:rPr>
      <w:snapToGrid w:val="0"/>
      <w:color w:val="000000"/>
      <w:sz w:val="18"/>
      <w:lang w:val="ru-RU" w:eastAsia="ru-RU" w:bidi="ru-RU"/>
    </w:rPr>
  </w:style>
  <w:style w:type="paragraph" w:customStyle="1" w:styleId="listbullChar">
    <w:name w:val="list:bull Char"/>
    <w:basedOn w:val="a1"/>
    <w:rsid w:val="004B1B44"/>
    <w:pPr>
      <w:numPr>
        <w:numId w:val="5"/>
      </w:numPr>
      <w:spacing w:after="120"/>
    </w:pPr>
    <w:rPr>
      <w:sz w:val="24"/>
      <w:lang w:val="ru-RU" w:bidi="ru-RU"/>
    </w:rPr>
  </w:style>
  <w:style w:type="paragraph" w:customStyle="1" w:styleId="listbull">
    <w:name w:val="list:bull"/>
    <w:basedOn w:val="a1"/>
    <w:rsid w:val="004B1B44"/>
    <w:pPr>
      <w:numPr>
        <w:numId w:val="4"/>
      </w:numPr>
      <w:tabs>
        <w:tab w:val="clear" w:pos="432"/>
      </w:tabs>
      <w:spacing w:after="120"/>
    </w:pPr>
    <w:rPr>
      <w:sz w:val="24"/>
      <w:lang w:val="ru-RU" w:bidi="ru-RU"/>
    </w:rPr>
  </w:style>
  <w:style w:type="paragraph" w:customStyle="1" w:styleId="Box1">
    <w:name w:val="Box 1"/>
    <w:basedOn w:val="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b/>
      <w:caps/>
      <w:noProof/>
      <w:sz w:val="22"/>
      <w:szCs w:val="22"/>
      <w:lang w:bidi="ru-RU"/>
    </w:rPr>
  </w:style>
  <w:style w:type="paragraph" w:customStyle="1" w:styleId="Box2">
    <w:name w:val="Box 2"/>
    <w:basedOn w:val="Box1"/>
    <w:rsid w:val="004B1B44"/>
    <w:pPr>
      <w:ind w:left="567" w:hanging="567"/>
    </w:pPr>
  </w:style>
  <w:style w:type="paragraph" w:styleId="aff7">
    <w:name w:val="Normal (Web)"/>
    <w:basedOn w:val="a1"/>
    <w:rsid w:val="004B1B44"/>
    <w:pPr>
      <w:spacing w:before="100" w:beforeAutospacing="1" w:after="100" w:afterAutospacing="1"/>
    </w:pPr>
    <w:rPr>
      <w:sz w:val="24"/>
      <w:szCs w:val="24"/>
      <w:lang w:val="ru-RU" w:bidi="ru-RU"/>
    </w:rPr>
  </w:style>
  <w:style w:type="paragraph" w:customStyle="1" w:styleId="NormalCountry">
    <w:name w:val="Normal Country"/>
    <w:basedOn w:val="a1"/>
    <w:rsid w:val="004B1B44"/>
    <w:pPr>
      <w:tabs>
        <w:tab w:val="left" w:pos="567"/>
      </w:tabs>
    </w:pPr>
    <w:rPr>
      <w:b/>
      <w:sz w:val="22"/>
      <w:lang w:val="ru-RU" w:bidi="ru-RU"/>
    </w:rPr>
  </w:style>
  <w:style w:type="paragraph" w:styleId="aff8">
    <w:name w:val="Title"/>
    <w:basedOn w:val="a1"/>
    <w:link w:val="aff9"/>
    <w:qFormat/>
    <w:rsid w:val="004B1B44"/>
    <w:pPr>
      <w:jc w:val="center"/>
    </w:pPr>
    <w:rPr>
      <w:b/>
      <w:sz w:val="22"/>
      <w:lang w:val="ru-RU" w:bidi="ru-RU"/>
    </w:rPr>
  </w:style>
  <w:style w:type="character" w:customStyle="1" w:styleId="aff9">
    <w:name w:val="Название Знак"/>
    <w:link w:val="aff8"/>
    <w:rsid w:val="004B1B44"/>
    <w:rPr>
      <w:b/>
      <w:sz w:val="22"/>
      <w:lang w:val="ru-RU" w:eastAsia="ru-RU" w:bidi="ru-RU"/>
    </w:rPr>
  </w:style>
  <w:style w:type="paragraph" w:customStyle="1" w:styleId="NoNumHead4">
    <w:name w:val="NoNum:Head4"/>
    <w:basedOn w:val="a1"/>
    <w:next w:val="a1"/>
    <w:autoRedefine/>
    <w:rsid w:val="004B1B44"/>
    <w:pPr>
      <w:spacing w:before="120" w:after="240"/>
      <w:outlineLvl w:val="0"/>
    </w:pPr>
    <w:rPr>
      <w:rFonts w:ascii="Arial" w:hAnsi="Arial"/>
      <w:b/>
      <w:i/>
      <w:sz w:val="22"/>
      <w:lang w:val="ru-RU" w:bidi="ru-RU"/>
    </w:rPr>
  </w:style>
  <w:style w:type="paragraph" w:customStyle="1" w:styleId="NormalBox2">
    <w:name w:val="Normal Box 2"/>
    <w:basedOn w:val="a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</w:pPr>
    <w:rPr>
      <w:b/>
      <w:caps/>
      <w:sz w:val="22"/>
      <w:lang w:val="ru-RU" w:bidi="ru-RU"/>
    </w:rPr>
  </w:style>
  <w:style w:type="paragraph" w:customStyle="1" w:styleId="NormalBox">
    <w:name w:val="Normal Box"/>
    <w:basedOn w:val="a1"/>
    <w:next w:val="a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  <w:ind w:left="567" w:hanging="567"/>
    </w:pPr>
    <w:rPr>
      <w:b/>
      <w:caps/>
      <w:sz w:val="22"/>
      <w:lang w:val="ru-RU" w:bidi="ru-RU"/>
    </w:rPr>
  </w:style>
  <w:style w:type="paragraph" w:customStyle="1" w:styleId="LBLBulletStyle1">
    <w:name w:val="LBL BulletStyle 1"/>
    <w:basedOn w:val="a1"/>
    <w:rsid w:val="004B1B44"/>
    <w:pPr>
      <w:numPr>
        <w:numId w:val="6"/>
      </w:numPr>
      <w:tabs>
        <w:tab w:val="left" w:pos="720"/>
        <w:tab w:val="left" w:pos="994"/>
      </w:tabs>
      <w:spacing w:line="320" w:lineRule="atLeast"/>
    </w:pPr>
    <w:rPr>
      <w:sz w:val="24"/>
      <w:lang w:val="ru-RU" w:bidi="ru-RU"/>
    </w:rPr>
  </w:style>
  <w:style w:type="paragraph" w:styleId="affa">
    <w:name w:val="Date"/>
    <w:basedOn w:val="a1"/>
    <w:next w:val="a1"/>
    <w:link w:val="affb"/>
    <w:rsid w:val="004B1B44"/>
    <w:rPr>
      <w:sz w:val="22"/>
      <w:lang w:val="ru-RU" w:bidi="ru-RU"/>
    </w:rPr>
  </w:style>
  <w:style w:type="character" w:customStyle="1" w:styleId="affb">
    <w:name w:val="Дата Знак"/>
    <w:link w:val="affa"/>
    <w:rsid w:val="004B1B44"/>
    <w:rPr>
      <w:sz w:val="22"/>
      <w:lang w:val="ru-RU" w:eastAsia="ru-RU" w:bidi="ru-RU"/>
    </w:rPr>
  </w:style>
  <w:style w:type="paragraph" w:customStyle="1" w:styleId="12">
    <w:name w:val="1"/>
    <w:basedOn w:val="a1"/>
    <w:rsid w:val="004B1B44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lang w:val="ru-RU" w:bidi="ru-RU"/>
    </w:rPr>
  </w:style>
  <w:style w:type="paragraph" w:customStyle="1" w:styleId="tabletext">
    <w:name w:val="table:text"/>
    <w:basedOn w:val="a1"/>
    <w:rsid w:val="004B1B44"/>
    <w:pPr>
      <w:spacing w:before="120" w:after="120"/>
    </w:pPr>
    <w:rPr>
      <w:rFonts w:ascii="Arial Narrow" w:hAnsi="Arial Narrow"/>
      <w:sz w:val="24"/>
      <w:lang w:val="ru-RU" w:bidi="ru-RU"/>
    </w:rPr>
  </w:style>
  <w:style w:type="paragraph" w:styleId="affc">
    <w:name w:val="Block Text"/>
    <w:basedOn w:val="a1"/>
    <w:rsid w:val="004B1B44"/>
    <w:pPr>
      <w:spacing w:after="120"/>
      <w:ind w:left="1440" w:right="1440"/>
    </w:pPr>
    <w:rPr>
      <w:sz w:val="22"/>
      <w:lang w:val="ru-RU" w:bidi="ru-RU"/>
    </w:rPr>
  </w:style>
  <w:style w:type="paragraph" w:styleId="affd">
    <w:name w:val="Body Text First Indent"/>
    <w:basedOn w:val="a5"/>
    <w:link w:val="affe"/>
    <w:rsid w:val="004B1B44"/>
    <w:pPr>
      <w:spacing w:after="120"/>
      <w:ind w:firstLine="210"/>
    </w:pPr>
    <w:rPr>
      <w:sz w:val="22"/>
      <w:lang w:val="ru-RU" w:eastAsia="ru-RU" w:bidi="ru-RU"/>
    </w:rPr>
  </w:style>
  <w:style w:type="character" w:customStyle="1" w:styleId="affe">
    <w:name w:val="Красная строка Знак"/>
    <w:link w:val="affd"/>
    <w:rsid w:val="004B1B44"/>
    <w:rPr>
      <w:sz w:val="22"/>
      <w:lang w:val="ru-RU" w:eastAsia="ru-RU" w:bidi="ru-RU"/>
    </w:rPr>
  </w:style>
  <w:style w:type="paragraph" w:styleId="26">
    <w:name w:val="Body Text First Indent 2"/>
    <w:basedOn w:val="ad"/>
    <w:link w:val="28"/>
    <w:rsid w:val="004B1B44"/>
    <w:pPr>
      <w:ind w:firstLine="210"/>
    </w:pPr>
    <w:rPr>
      <w:sz w:val="22"/>
      <w:lang w:bidi="ru-RU"/>
    </w:rPr>
  </w:style>
  <w:style w:type="character" w:customStyle="1" w:styleId="28">
    <w:name w:val="Красная строка 2 Знак"/>
    <w:link w:val="26"/>
    <w:rsid w:val="004B1B44"/>
    <w:rPr>
      <w:sz w:val="22"/>
      <w:lang w:val="ru-RU" w:eastAsia="ru-RU" w:bidi="ru-RU"/>
    </w:rPr>
  </w:style>
  <w:style w:type="paragraph" w:styleId="29">
    <w:name w:val="Body Text Indent 2"/>
    <w:basedOn w:val="a1"/>
    <w:link w:val="2a"/>
    <w:rsid w:val="004B1B44"/>
    <w:pPr>
      <w:spacing w:after="120" w:line="480" w:lineRule="auto"/>
      <w:ind w:left="283"/>
    </w:pPr>
    <w:rPr>
      <w:sz w:val="22"/>
      <w:lang w:val="ru-RU" w:bidi="ru-RU"/>
    </w:rPr>
  </w:style>
  <w:style w:type="character" w:customStyle="1" w:styleId="2a">
    <w:name w:val="Основной текст с отступом 2 Знак"/>
    <w:link w:val="29"/>
    <w:rsid w:val="004B1B44"/>
    <w:rPr>
      <w:sz w:val="22"/>
      <w:lang w:val="ru-RU" w:eastAsia="ru-RU" w:bidi="ru-RU"/>
    </w:rPr>
  </w:style>
  <w:style w:type="paragraph" w:styleId="36">
    <w:name w:val="Body Text Indent 3"/>
    <w:basedOn w:val="a1"/>
    <w:link w:val="37"/>
    <w:rsid w:val="004B1B44"/>
    <w:pPr>
      <w:spacing w:after="120"/>
      <w:ind w:left="283"/>
    </w:pPr>
    <w:rPr>
      <w:sz w:val="16"/>
      <w:szCs w:val="16"/>
      <w:lang w:val="ru-RU" w:bidi="ru-RU"/>
    </w:rPr>
  </w:style>
  <w:style w:type="character" w:customStyle="1" w:styleId="37">
    <w:name w:val="Основной текст с отступом 3 Знак"/>
    <w:link w:val="36"/>
    <w:rsid w:val="004B1B44"/>
    <w:rPr>
      <w:sz w:val="16"/>
      <w:szCs w:val="16"/>
      <w:lang w:val="ru-RU" w:eastAsia="ru-RU" w:bidi="ru-RU"/>
    </w:rPr>
  </w:style>
  <w:style w:type="paragraph" w:styleId="afff">
    <w:name w:val="caption"/>
    <w:basedOn w:val="a1"/>
    <w:next w:val="a1"/>
    <w:qFormat/>
    <w:rsid w:val="004B1B44"/>
    <w:rPr>
      <w:b/>
      <w:bCs/>
      <w:lang w:val="ru-RU" w:bidi="ru-RU"/>
    </w:rPr>
  </w:style>
  <w:style w:type="paragraph" w:styleId="afff0">
    <w:name w:val="Closing"/>
    <w:basedOn w:val="a1"/>
    <w:link w:val="afff1"/>
    <w:rsid w:val="004B1B44"/>
    <w:pPr>
      <w:ind w:left="4252"/>
    </w:pPr>
    <w:rPr>
      <w:sz w:val="22"/>
      <w:lang w:val="ru-RU" w:bidi="ru-RU"/>
    </w:rPr>
  </w:style>
  <w:style w:type="character" w:customStyle="1" w:styleId="afff1">
    <w:name w:val="Прощание Знак"/>
    <w:link w:val="afff0"/>
    <w:rsid w:val="004B1B44"/>
    <w:rPr>
      <w:sz w:val="22"/>
      <w:lang w:val="ru-RU" w:eastAsia="ru-RU" w:bidi="ru-RU"/>
    </w:rPr>
  </w:style>
  <w:style w:type="paragraph" w:styleId="afff2">
    <w:name w:val="Document Map"/>
    <w:basedOn w:val="a1"/>
    <w:link w:val="afff3"/>
    <w:semiHidden/>
    <w:rsid w:val="004B1B44"/>
    <w:pPr>
      <w:shd w:val="clear" w:color="auto" w:fill="000080"/>
    </w:pPr>
    <w:rPr>
      <w:rFonts w:ascii="Tahoma" w:hAnsi="Tahoma" w:cs="Tahoma"/>
      <w:lang w:val="ru-RU" w:bidi="ru-RU"/>
    </w:rPr>
  </w:style>
  <w:style w:type="character" w:customStyle="1" w:styleId="afff3">
    <w:name w:val="Схема документа Знак"/>
    <w:link w:val="afff2"/>
    <w:semiHidden/>
    <w:rsid w:val="004B1B44"/>
    <w:rPr>
      <w:rFonts w:ascii="Tahoma" w:hAnsi="Tahoma" w:cs="Tahoma"/>
      <w:shd w:val="clear" w:color="auto" w:fill="000080"/>
      <w:lang w:val="ru-RU" w:eastAsia="ru-RU" w:bidi="ru-RU"/>
    </w:rPr>
  </w:style>
  <w:style w:type="paragraph" w:styleId="afff4">
    <w:name w:val="E-mail Signature"/>
    <w:basedOn w:val="a1"/>
    <w:link w:val="afff5"/>
    <w:rsid w:val="004B1B44"/>
    <w:rPr>
      <w:sz w:val="22"/>
      <w:lang w:val="ru-RU" w:bidi="ru-RU"/>
    </w:rPr>
  </w:style>
  <w:style w:type="character" w:customStyle="1" w:styleId="afff5">
    <w:name w:val="Электронная подпись Знак"/>
    <w:link w:val="afff4"/>
    <w:rsid w:val="004B1B44"/>
    <w:rPr>
      <w:sz w:val="22"/>
      <w:lang w:val="ru-RU" w:eastAsia="ru-RU" w:bidi="ru-RU"/>
    </w:rPr>
  </w:style>
  <w:style w:type="paragraph" w:styleId="afff6">
    <w:name w:val="envelope address"/>
    <w:basedOn w:val="a1"/>
    <w:rsid w:val="004B1B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ru-RU" w:bidi="ru-RU"/>
    </w:rPr>
  </w:style>
  <w:style w:type="paragraph" w:styleId="2b">
    <w:name w:val="envelope return"/>
    <w:basedOn w:val="a1"/>
    <w:rsid w:val="004B1B44"/>
    <w:rPr>
      <w:rFonts w:ascii="Arial" w:hAnsi="Arial" w:cs="Arial"/>
      <w:lang w:val="ru-RU" w:bidi="ru-RU"/>
    </w:rPr>
  </w:style>
  <w:style w:type="paragraph" w:styleId="HTML">
    <w:name w:val="HTML Address"/>
    <w:basedOn w:val="a1"/>
    <w:link w:val="HTML0"/>
    <w:rsid w:val="004B1B44"/>
    <w:rPr>
      <w:i/>
      <w:iCs/>
      <w:sz w:val="22"/>
      <w:lang w:val="ru-RU" w:bidi="ru-RU"/>
    </w:rPr>
  </w:style>
  <w:style w:type="character" w:customStyle="1" w:styleId="HTML0">
    <w:name w:val="Адрес HTML Знак"/>
    <w:link w:val="HTML"/>
    <w:rsid w:val="004B1B44"/>
    <w:rPr>
      <w:i/>
      <w:iCs/>
      <w:sz w:val="22"/>
      <w:lang w:val="ru-RU" w:eastAsia="ru-RU" w:bidi="ru-RU"/>
    </w:rPr>
  </w:style>
  <w:style w:type="paragraph" w:styleId="HTML1">
    <w:name w:val="HTML Preformatted"/>
    <w:basedOn w:val="a1"/>
    <w:link w:val="HTML2"/>
    <w:rsid w:val="004B1B44"/>
    <w:rPr>
      <w:rFonts w:ascii="Courier New" w:hAnsi="Courier New" w:cs="Courier New"/>
      <w:lang w:val="ru-RU" w:bidi="ru-RU"/>
    </w:rPr>
  </w:style>
  <w:style w:type="character" w:customStyle="1" w:styleId="HTML2">
    <w:name w:val="Стандартный HTML Знак"/>
    <w:link w:val="HTML1"/>
    <w:rsid w:val="004B1B44"/>
    <w:rPr>
      <w:rFonts w:ascii="Courier New" w:hAnsi="Courier New" w:cs="Courier New"/>
      <w:lang w:val="ru-RU" w:eastAsia="ru-RU" w:bidi="ru-RU"/>
    </w:rPr>
  </w:style>
  <w:style w:type="paragraph" w:styleId="13">
    <w:name w:val="index 1"/>
    <w:basedOn w:val="a1"/>
    <w:next w:val="a1"/>
    <w:autoRedefine/>
    <w:semiHidden/>
    <w:rsid w:val="004B1B44"/>
    <w:pPr>
      <w:ind w:left="220" w:hanging="220"/>
    </w:pPr>
    <w:rPr>
      <w:sz w:val="22"/>
      <w:lang w:val="ru-RU" w:bidi="ru-RU"/>
    </w:rPr>
  </w:style>
  <w:style w:type="paragraph" w:styleId="2c">
    <w:name w:val="index 2"/>
    <w:basedOn w:val="a1"/>
    <w:next w:val="a1"/>
    <w:autoRedefine/>
    <w:semiHidden/>
    <w:rsid w:val="004B1B44"/>
    <w:pPr>
      <w:ind w:left="440" w:hanging="220"/>
    </w:pPr>
    <w:rPr>
      <w:sz w:val="22"/>
      <w:lang w:val="ru-RU" w:bidi="ru-RU"/>
    </w:rPr>
  </w:style>
  <w:style w:type="paragraph" w:styleId="38">
    <w:name w:val="index 3"/>
    <w:basedOn w:val="a1"/>
    <w:next w:val="a1"/>
    <w:autoRedefine/>
    <w:semiHidden/>
    <w:rsid w:val="004B1B44"/>
    <w:pPr>
      <w:ind w:left="660" w:hanging="220"/>
    </w:pPr>
    <w:rPr>
      <w:sz w:val="22"/>
      <w:lang w:val="ru-RU" w:bidi="ru-RU"/>
    </w:rPr>
  </w:style>
  <w:style w:type="paragraph" w:styleId="45">
    <w:name w:val="index 4"/>
    <w:basedOn w:val="a1"/>
    <w:next w:val="a1"/>
    <w:autoRedefine/>
    <w:semiHidden/>
    <w:rsid w:val="004B1B44"/>
    <w:pPr>
      <w:ind w:left="880" w:hanging="220"/>
    </w:pPr>
    <w:rPr>
      <w:sz w:val="22"/>
      <w:lang w:val="ru-RU" w:bidi="ru-RU"/>
    </w:rPr>
  </w:style>
  <w:style w:type="paragraph" w:styleId="55">
    <w:name w:val="index 5"/>
    <w:basedOn w:val="a1"/>
    <w:next w:val="a1"/>
    <w:autoRedefine/>
    <w:semiHidden/>
    <w:rsid w:val="004B1B44"/>
    <w:pPr>
      <w:ind w:left="1100" w:hanging="220"/>
    </w:pPr>
    <w:rPr>
      <w:sz w:val="22"/>
      <w:lang w:val="ru-RU" w:bidi="ru-RU"/>
    </w:rPr>
  </w:style>
  <w:style w:type="paragraph" w:styleId="61">
    <w:name w:val="index 6"/>
    <w:basedOn w:val="a1"/>
    <w:next w:val="a1"/>
    <w:autoRedefine/>
    <w:semiHidden/>
    <w:rsid w:val="004B1B44"/>
    <w:pPr>
      <w:ind w:left="1320" w:hanging="220"/>
    </w:pPr>
    <w:rPr>
      <w:sz w:val="22"/>
      <w:lang w:val="ru-RU" w:bidi="ru-RU"/>
    </w:rPr>
  </w:style>
  <w:style w:type="paragraph" w:styleId="71">
    <w:name w:val="index 7"/>
    <w:basedOn w:val="a1"/>
    <w:next w:val="a1"/>
    <w:autoRedefine/>
    <w:semiHidden/>
    <w:rsid w:val="004B1B44"/>
    <w:pPr>
      <w:ind w:left="1540" w:hanging="220"/>
    </w:pPr>
    <w:rPr>
      <w:sz w:val="22"/>
      <w:lang w:val="ru-RU" w:bidi="ru-RU"/>
    </w:rPr>
  </w:style>
  <w:style w:type="paragraph" w:styleId="81">
    <w:name w:val="index 8"/>
    <w:basedOn w:val="a1"/>
    <w:next w:val="a1"/>
    <w:autoRedefine/>
    <w:semiHidden/>
    <w:rsid w:val="004B1B44"/>
    <w:pPr>
      <w:ind w:left="1760" w:hanging="220"/>
    </w:pPr>
    <w:rPr>
      <w:sz w:val="22"/>
      <w:lang w:val="ru-RU" w:bidi="ru-RU"/>
    </w:rPr>
  </w:style>
  <w:style w:type="paragraph" w:styleId="91">
    <w:name w:val="index 9"/>
    <w:basedOn w:val="a1"/>
    <w:next w:val="a1"/>
    <w:autoRedefine/>
    <w:semiHidden/>
    <w:rsid w:val="004B1B44"/>
    <w:pPr>
      <w:ind w:left="1980" w:hanging="220"/>
    </w:pPr>
    <w:rPr>
      <w:sz w:val="22"/>
      <w:lang w:val="ru-RU" w:bidi="ru-RU"/>
    </w:rPr>
  </w:style>
  <w:style w:type="paragraph" w:styleId="afff7">
    <w:name w:val="index heading"/>
    <w:basedOn w:val="a1"/>
    <w:next w:val="13"/>
    <w:semiHidden/>
    <w:rsid w:val="004B1B44"/>
    <w:rPr>
      <w:rFonts w:ascii="Arial" w:hAnsi="Arial" w:cs="Arial"/>
      <w:b/>
      <w:bCs/>
      <w:sz w:val="22"/>
      <w:lang w:val="ru-RU" w:bidi="ru-RU"/>
    </w:rPr>
  </w:style>
  <w:style w:type="paragraph" w:styleId="afff8">
    <w:name w:val="List"/>
    <w:basedOn w:val="a1"/>
    <w:rsid w:val="004B1B44"/>
    <w:pPr>
      <w:ind w:left="283" w:hanging="283"/>
    </w:pPr>
    <w:rPr>
      <w:sz w:val="22"/>
      <w:lang w:val="ru-RU" w:bidi="ru-RU"/>
    </w:rPr>
  </w:style>
  <w:style w:type="paragraph" w:styleId="2d">
    <w:name w:val="List 2"/>
    <w:basedOn w:val="a1"/>
    <w:rsid w:val="004B1B44"/>
    <w:pPr>
      <w:ind w:left="566" w:hanging="283"/>
    </w:pPr>
    <w:rPr>
      <w:sz w:val="22"/>
      <w:lang w:val="ru-RU" w:bidi="ru-RU"/>
    </w:rPr>
  </w:style>
  <w:style w:type="paragraph" w:styleId="39">
    <w:name w:val="List 3"/>
    <w:basedOn w:val="a1"/>
    <w:rsid w:val="004B1B44"/>
    <w:pPr>
      <w:ind w:left="849" w:hanging="283"/>
    </w:pPr>
    <w:rPr>
      <w:sz w:val="22"/>
      <w:lang w:val="ru-RU" w:bidi="ru-RU"/>
    </w:rPr>
  </w:style>
  <w:style w:type="paragraph" w:styleId="46">
    <w:name w:val="List 4"/>
    <w:basedOn w:val="a1"/>
    <w:rsid w:val="004B1B44"/>
    <w:pPr>
      <w:ind w:left="1132" w:hanging="283"/>
    </w:pPr>
    <w:rPr>
      <w:sz w:val="22"/>
      <w:lang w:val="ru-RU" w:bidi="ru-RU"/>
    </w:rPr>
  </w:style>
  <w:style w:type="paragraph" w:styleId="56">
    <w:name w:val="List 5"/>
    <w:basedOn w:val="a1"/>
    <w:rsid w:val="004B1B44"/>
    <w:pPr>
      <w:ind w:left="1415" w:hanging="283"/>
    </w:pPr>
    <w:rPr>
      <w:sz w:val="22"/>
      <w:lang w:val="ru-RU" w:bidi="ru-RU"/>
    </w:rPr>
  </w:style>
  <w:style w:type="paragraph" w:styleId="a0">
    <w:name w:val="List Bullet"/>
    <w:basedOn w:val="a1"/>
    <w:rsid w:val="004B1B44"/>
    <w:pPr>
      <w:numPr>
        <w:numId w:val="8"/>
      </w:numPr>
    </w:pPr>
    <w:rPr>
      <w:sz w:val="22"/>
      <w:lang w:val="ru-RU" w:bidi="ru-RU"/>
    </w:rPr>
  </w:style>
  <w:style w:type="paragraph" w:styleId="20">
    <w:name w:val="List Bullet 2"/>
    <w:basedOn w:val="a1"/>
    <w:rsid w:val="004B1B44"/>
    <w:pPr>
      <w:numPr>
        <w:numId w:val="9"/>
      </w:numPr>
    </w:pPr>
    <w:rPr>
      <w:sz w:val="22"/>
      <w:lang w:val="ru-RU" w:bidi="ru-RU"/>
    </w:rPr>
  </w:style>
  <w:style w:type="paragraph" w:styleId="30">
    <w:name w:val="List Bullet 3"/>
    <w:basedOn w:val="a1"/>
    <w:rsid w:val="004B1B44"/>
    <w:pPr>
      <w:numPr>
        <w:numId w:val="10"/>
      </w:numPr>
    </w:pPr>
    <w:rPr>
      <w:sz w:val="22"/>
      <w:lang w:val="ru-RU" w:bidi="ru-RU"/>
    </w:rPr>
  </w:style>
  <w:style w:type="paragraph" w:styleId="40">
    <w:name w:val="List Bullet 4"/>
    <w:basedOn w:val="a1"/>
    <w:rsid w:val="004B1B44"/>
    <w:pPr>
      <w:numPr>
        <w:numId w:val="11"/>
      </w:numPr>
    </w:pPr>
    <w:rPr>
      <w:sz w:val="22"/>
      <w:lang w:val="ru-RU" w:bidi="ru-RU"/>
    </w:rPr>
  </w:style>
  <w:style w:type="paragraph" w:styleId="50">
    <w:name w:val="List Bullet 5"/>
    <w:basedOn w:val="a1"/>
    <w:rsid w:val="004B1B44"/>
    <w:pPr>
      <w:numPr>
        <w:numId w:val="12"/>
      </w:numPr>
    </w:pPr>
    <w:rPr>
      <w:sz w:val="22"/>
      <w:lang w:val="ru-RU" w:bidi="ru-RU"/>
    </w:rPr>
  </w:style>
  <w:style w:type="paragraph" w:styleId="afff9">
    <w:name w:val="List Continue"/>
    <w:basedOn w:val="a1"/>
    <w:rsid w:val="004B1B44"/>
    <w:pPr>
      <w:spacing w:after="120"/>
      <w:ind w:left="283"/>
    </w:pPr>
    <w:rPr>
      <w:sz w:val="22"/>
      <w:lang w:val="ru-RU" w:bidi="ru-RU"/>
    </w:rPr>
  </w:style>
  <w:style w:type="paragraph" w:styleId="2e">
    <w:name w:val="List Continue 2"/>
    <w:basedOn w:val="a1"/>
    <w:rsid w:val="004B1B44"/>
    <w:pPr>
      <w:spacing w:after="120"/>
      <w:ind w:left="566"/>
    </w:pPr>
    <w:rPr>
      <w:sz w:val="22"/>
      <w:lang w:val="ru-RU" w:bidi="ru-RU"/>
    </w:rPr>
  </w:style>
  <w:style w:type="paragraph" w:styleId="3a">
    <w:name w:val="List Continue 3"/>
    <w:basedOn w:val="a1"/>
    <w:rsid w:val="004B1B44"/>
    <w:pPr>
      <w:spacing w:after="120"/>
      <w:ind w:left="849"/>
    </w:pPr>
    <w:rPr>
      <w:sz w:val="22"/>
      <w:lang w:val="ru-RU" w:bidi="ru-RU"/>
    </w:rPr>
  </w:style>
  <w:style w:type="paragraph" w:styleId="47">
    <w:name w:val="List Continue 4"/>
    <w:basedOn w:val="a1"/>
    <w:rsid w:val="004B1B44"/>
    <w:pPr>
      <w:spacing w:after="120"/>
      <w:ind w:left="1132"/>
    </w:pPr>
    <w:rPr>
      <w:sz w:val="22"/>
      <w:lang w:val="ru-RU" w:bidi="ru-RU"/>
    </w:rPr>
  </w:style>
  <w:style w:type="paragraph" w:styleId="57">
    <w:name w:val="List Continue 5"/>
    <w:basedOn w:val="a1"/>
    <w:rsid w:val="004B1B44"/>
    <w:pPr>
      <w:spacing w:after="120"/>
      <w:ind w:left="1415"/>
    </w:pPr>
    <w:rPr>
      <w:sz w:val="22"/>
      <w:lang w:val="ru-RU" w:bidi="ru-RU"/>
    </w:rPr>
  </w:style>
  <w:style w:type="paragraph" w:styleId="a">
    <w:name w:val="List Number"/>
    <w:basedOn w:val="a1"/>
    <w:rsid w:val="004B1B44"/>
    <w:pPr>
      <w:numPr>
        <w:numId w:val="13"/>
      </w:numPr>
    </w:pPr>
    <w:rPr>
      <w:sz w:val="22"/>
      <w:lang w:val="ru-RU" w:bidi="ru-RU"/>
    </w:rPr>
  </w:style>
  <w:style w:type="paragraph" w:styleId="2">
    <w:name w:val="List Number 2"/>
    <w:basedOn w:val="a1"/>
    <w:rsid w:val="004B1B44"/>
    <w:pPr>
      <w:numPr>
        <w:numId w:val="14"/>
      </w:numPr>
    </w:pPr>
    <w:rPr>
      <w:sz w:val="22"/>
      <w:lang w:val="ru-RU" w:bidi="ru-RU"/>
    </w:rPr>
  </w:style>
  <w:style w:type="paragraph" w:styleId="3">
    <w:name w:val="List Number 3"/>
    <w:basedOn w:val="a1"/>
    <w:rsid w:val="004B1B44"/>
    <w:pPr>
      <w:numPr>
        <w:numId w:val="15"/>
      </w:numPr>
    </w:pPr>
    <w:rPr>
      <w:sz w:val="22"/>
      <w:lang w:val="ru-RU" w:bidi="ru-RU"/>
    </w:rPr>
  </w:style>
  <w:style w:type="paragraph" w:styleId="4">
    <w:name w:val="List Number 4"/>
    <w:basedOn w:val="a1"/>
    <w:rsid w:val="004B1B44"/>
    <w:pPr>
      <w:numPr>
        <w:numId w:val="16"/>
      </w:numPr>
    </w:pPr>
    <w:rPr>
      <w:sz w:val="22"/>
      <w:lang w:val="ru-RU" w:bidi="ru-RU"/>
    </w:rPr>
  </w:style>
  <w:style w:type="paragraph" w:styleId="5">
    <w:name w:val="List Number 5"/>
    <w:basedOn w:val="a1"/>
    <w:rsid w:val="004B1B44"/>
    <w:pPr>
      <w:numPr>
        <w:numId w:val="17"/>
      </w:numPr>
    </w:pPr>
    <w:rPr>
      <w:sz w:val="22"/>
      <w:lang w:val="ru-RU" w:bidi="ru-RU"/>
    </w:rPr>
  </w:style>
  <w:style w:type="paragraph" w:styleId="afffa">
    <w:name w:val="macro"/>
    <w:link w:val="afffb"/>
    <w:semiHidden/>
    <w:rsid w:val="004B1B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ru-RU"/>
    </w:rPr>
  </w:style>
  <w:style w:type="character" w:customStyle="1" w:styleId="afffb">
    <w:name w:val="Текст макроса Знак"/>
    <w:link w:val="afffa"/>
    <w:semiHidden/>
    <w:rsid w:val="004B1B44"/>
    <w:rPr>
      <w:rFonts w:ascii="Courier New" w:hAnsi="Courier New" w:cs="Courier New"/>
      <w:lang w:val="ru-RU" w:eastAsia="ru-RU" w:bidi="ru-RU"/>
    </w:rPr>
  </w:style>
  <w:style w:type="paragraph" w:styleId="afffc">
    <w:name w:val="Message Header"/>
    <w:basedOn w:val="a1"/>
    <w:link w:val="afffd"/>
    <w:rsid w:val="004B1B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ru-RU" w:bidi="ru-RU"/>
    </w:rPr>
  </w:style>
  <w:style w:type="character" w:customStyle="1" w:styleId="afffd">
    <w:name w:val="Шапка Знак"/>
    <w:link w:val="afffc"/>
    <w:rsid w:val="004B1B44"/>
    <w:rPr>
      <w:rFonts w:ascii="Arial" w:hAnsi="Arial" w:cs="Arial"/>
      <w:sz w:val="24"/>
      <w:szCs w:val="24"/>
      <w:shd w:val="pct20" w:color="auto" w:fill="auto"/>
      <w:lang w:val="ru-RU" w:eastAsia="ru-RU" w:bidi="ru-RU"/>
    </w:rPr>
  </w:style>
  <w:style w:type="paragraph" w:styleId="afffe">
    <w:name w:val="Note Heading"/>
    <w:basedOn w:val="a1"/>
    <w:next w:val="a1"/>
    <w:link w:val="affff"/>
    <w:rsid w:val="004B1B44"/>
    <w:rPr>
      <w:sz w:val="22"/>
      <w:lang w:val="ru-RU" w:bidi="ru-RU"/>
    </w:rPr>
  </w:style>
  <w:style w:type="character" w:customStyle="1" w:styleId="affff">
    <w:name w:val="Заголовок записки Знак"/>
    <w:link w:val="afffe"/>
    <w:rsid w:val="004B1B44"/>
    <w:rPr>
      <w:sz w:val="22"/>
      <w:lang w:val="ru-RU" w:eastAsia="ru-RU" w:bidi="ru-RU"/>
    </w:rPr>
  </w:style>
  <w:style w:type="paragraph" w:styleId="affff0">
    <w:name w:val="Plain Text"/>
    <w:basedOn w:val="a1"/>
    <w:link w:val="affff1"/>
    <w:rsid w:val="004B1B44"/>
    <w:rPr>
      <w:rFonts w:ascii="Courier New" w:hAnsi="Courier New" w:cs="Courier New"/>
      <w:lang w:val="ru-RU" w:bidi="ru-RU"/>
    </w:rPr>
  </w:style>
  <w:style w:type="character" w:customStyle="1" w:styleId="affff1">
    <w:name w:val="Текст Знак"/>
    <w:link w:val="affff0"/>
    <w:rsid w:val="004B1B44"/>
    <w:rPr>
      <w:rFonts w:ascii="Courier New" w:hAnsi="Courier New" w:cs="Courier New"/>
      <w:lang w:val="ru-RU" w:eastAsia="ru-RU" w:bidi="ru-RU"/>
    </w:rPr>
  </w:style>
  <w:style w:type="paragraph" w:styleId="affff2">
    <w:name w:val="Salutation"/>
    <w:basedOn w:val="a1"/>
    <w:next w:val="a1"/>
    <w:link w:val="affff3"/>
    <w:rsid w:val="004B1B44"/>
    <w:rPr>
      <w:sz w:val="22"/>
      <w:lang w:val="ru-RU" w:bidi="ru-RU"/>
    </w:rPr>
  </w:style>
  <w:style w:type="character" w:customStyle="1" w:styleId="affff3">
    <w:name w:val="Приветствие Знак"/>
    <w:link w:val="affff2"/>
    <w:rsid w:val="004B1B44"/>
    <w:rPr>
      <w:sz w:val="22"/>
      <w:lang w:val="ru-RU" w:eastAsia="ru-RU" w:bidi="ru-RU"/>
    </w:rPr>
  </w:style>
  <w:style w:type="paragraph" w:styleId="affff4">
    <w:name w:val="Signature"/>
    <w:basedOn w:val="a1"/>
    <w:link w:val="affff5"/>
    <w:rsid w:val="004B1B44"/>
    <w:pPr>
      <w:ind w:left="4252"/>
    </w:pPr>
    <w:rPr>
      <w:sz w:val="22"/>
      <w:lang w:val="ru-RU" w:bidi="ru-RU"/>
    </w:rPr>
  </w:style>
  <w:style w:type="character" w:customStyle="1" w:styleId="affff5">
    <w:name w:val="Подпись Знак"/>
    <w:link w:val="affff4"/>
    <w:rsid w:val="004B1B44"/>
    <w:rPr>
      <w:sz w:val="22"/>
      <w:lang w:val="ru-RU" w:eastAsia="ru-RU" w:bidi="ru-RU"/>
    </w:rPr>
  </w:style>
  <w:style w:type="paragraph" w:styleId="affff6">
    <w:name w:val="Subtitle"/>
    <w:basedOn w:val="a1"/>
    <w:link w:val="affff7"/>
    <w:qFormat/>
    <w:rsid w:val="004B1B44"/>
    <w:pPr>
      <w:spacing w:after="60"/>
      <w:jc w:val="center"/>
      <w:outlineLvl w:val="1"/>
    </w:pPr>
    <w:rPr>
      <w:rFonts w:ascii="Arial" w:hAnsi="Arial" w:cs="Arial"/>
      <w:sz w:val="24"/>
      <w:szCs w:val="24"/>
      <w:lang w:val="ru-RU" w:bidi="ru-RU"/>
    </w:rPr>
  </w:style>
  <w:style w:type="character" w:customStyle="1" w:styleId="affff7">
    <w:name w:val="Подзаголовок Знак"/>
    <w:link w:val="affff6"/>
    <w:rsid w:val="004B1B44"/>
    <w:rPr>
      <w:rFonts w:ascii="Arial" w:hAnsi="Arial" w:cs="Arial"/>
      <w:sz w:val="24"/>
      <w:szCs w:val="24"/>
      <w:lang w:val="ru-RU" w:eastAsia="ru-RU" w:bidi="ru-RU"/>
    </w:rPr>
  </w:style>
  <w:style w:type="paragraph" w:styleId="affff8">
    <w:name w:val="table of authorities"/>
    <w:basedOn w:val="a1"/>
    <w:next w:val="a1"/>
    <w:semiHidden/>
    <w:rsid w:val="004B1B44"/>
    <w:pPr>
      <w:ind w:left="220" w:hanging="220"/>
    </w:pPr>
    <w:rPr>
      <w:sz w:val="22"/>
      <w:lang w:val="ru-RU" w:bidi="ru-RU"/>
    </w:rPr>
  </w:style>
  <w:style w:type="paragraph" w:styleId="affff9">
    <w:name w:val="table of figures"/>
    <w:basedOn w:val="a1"/>
    <w:next w:val="a1"/>
    <w:semiHidden/>
    <w:rsid w:val="004B1B44"/>
    <w:rPr>
      <w:sz w:val="22"/>
      <w:lang w:val="ru-RU" w:bidi="ru-RU"/>
    </w:rPr>
  </w:style>
  <w:style w:type="paragraph" w:styleId="affffa">
    <w:name w:val="toa heading"/>
    <w:basedOn w:val="a1"/>
    <w:next w:val="a1"/>
    <w:semiHidden/>
    <w:rsid w:val="004B1B44"/>
    <w:pPr>
      <w:spacing w:before="120"/>
    </w:pPr>
    <w:rPr>
      <w:rFonts w:ascii="Arial" w:hAnsi="Arial" w:cs="Arial"/>
      <w:b/>
      <w:bCs/>
      <w:sz w:val="24"/>
      <w:szCs w:val="24"/>
      <w:lang w:val="ru-RU" w:bidi="ru-RU"/>
    </w:rPr>
  </w:style>
  <w:style w:type="paragraph" w:styleId="14">
    <w:name w:val="toc 1"/>
    <w:basedOn w:val="a1"/>
    <w:next w:val="a1"/>
    <w:autoRedefine/>
    <w:semiHidden/>
    <w:rsid w:val="004B1B44"/>
    <w:rPr>
      <w:sz w:val="22"/>
      <w:lang w:val="ru-RU" w:bidi="ru-RU"/>
    </w:rPr>
  </w:style>
  <w:style w:type="paragraph" w:styleId="2f">
    <w:name w:val="toc 2"/>
    <w:basedOn w:val="a1"/>
    <w:next w:val="a1"/>
    <w:autoRedefine/>
    <w:semiHidden/>
    <w:rsid w:val="004B1B44"/>
    <w:pPr>
      <w:ind w:left="220"/>
    </w:pPr>
    <w:rPr>
      <w:sz w:val="22"/>
      <w:lang w:val="ru-RU" w:bidi="ru-RU"/>
    </w:rPr>
  </w:style>
  <w:style w:type="paragraph" w:styleId="3b">
    <w:name w:val="toc 3"/>
    <w:basedOn w:val="a1"/>
    <w:next w:val="a1"/>
    <w:autoRedefine/>
    <w:semiHidden/>
    <w:rsid w:val="004B1B44"/>
    <w:pPr>
      <w:ind w:left="440"/>
    </w:pPr>
    <w:rPr>
      <w:sz w:val="22"/>
      <w:lang w:val="ru-RU" w:bidi="ru-RU"/>
    </w:rPr>
  </w:style>
  <w:style w:type="paragraph" w:styleId="48">
    <w:name w:val="toc 4"/>
    <w:basedOn w:val="a1"/>
    <w:next w:val="a1"/>
    <w:autoRedefine/>
    <w:semiHidden/>
    <w:rsid w:val="004B1B44"/>
    <w:pPr>
      <w:ind w:left="660"/>
    </w:pPr>
    <w:rPr>
      <w:sz w:val="22"/>
      <w:lang w:val="ru-RU" w:bidi="ru-RU"/>
    </w:rPr>
  </w:style>
  <w:style w:type="paragraph" w:styleId="58">
    <w:name w:val="toc 5"/>
    <w:basedOn w:val="a1"/>
    <w:next w:val="a1"/>
    <w:autoRedefine/>
    <w:semiHidden/>
    <w:rsid w:val="004B1B44"/>
    <w:pPr>
      <w:ind w:left="880"/>
    </w:pPr>
    <w:rPr>
      <w:sz w:val="22"/>
      <w:lang w:val="ru-RU" w:bidi="ru-RU"/>
    </w:rPr>
  </w:style>
  <w:style w:type="paragraph" w:styleId="62">
    <w:name w:val="toc 6"/>
    <w:basedOn w:val="a1"/>
    <w:next w:val="a1"/>
    <w:autoRedefine/>
    <w:semiHidden/>
    <w:rsid w:val="004B1B44"/>
    <w:pPr>
      <w:ind w:left="1100"/>
    </w:pPr>
    <w:rPr>
      <w:sz w:val="22"/>
      <w:lang w:val="ru-RU" w:bidi="ru-RU"/>
    </w:rPr>
  </w:style>
  <w:style w:type="paragraph" w:styleId="72">
    <w:name w:val="toc 7"/>
    <w:basedOn w:val="a1"/>
    <w:next w:val="a1"/>
    <w:autoRedefine/>
    <w:semiHidden/>
    <w:rsid w:val="004B1B44"/>
    <w:pPr>
      <w:ind w:left="1320"/>
    </w:pPr>
    <w:rPr>
      <w:sz w:val="22"/>
      <w:lang w:val="ru-RU" w:bidi="ru-RU"/>
    </w:rPr>
  </w:style>
  <w:style w:type="paragraph" w:styleId="82">
    <w:name w:val="toc 8"/>
    <w:basedOn w:val="a1"/>
    <w:next w:val="a1"/>
    <w:autoRedefine/>
    <w:semiHidden/>
    <w:rsid w:val="004B1B44"/>
    <w:pPr>
      <w:ind w:left="1540"/>
    </w:pPr>
    <w:rPr>
      <w:sz w:val="22"/>
      <w:lang w:val="ru-RU" w:bidi="ru-RU"/>
    </w:rPr>
  </w:style>
  <w:style w:type="paragraph" w:styleId="92">
    <w:name w:val="toc 9"/>
    <w:basedOn w:val="a1"/>
    <w:next w:val="a1"/>
    <w:autoRedefine/>
    <w:semiHidden/>
    <w:rsid w:val="004B1B44"/>
    <w:pPr>
      <w:ind w:left="1760"/>
    </w:pPr>
    <w:rPr>
      <w:sz w:val="22"/>
      <w:lang w:val="ru-RU" w:bidi="ru-RU"/>
    </w:rPr>
  </w:style>
  <w:style w:type="paragraph" w:customStyle="1" w:styleId="TitleA">
    <w:name w:val="Title A"/>
    <w:basedOn w:val="1"/>
    <w:rsid w:val="004B1B44"/>
    <w:pPr>
      <w:jc w:val="center"/>
    </w:pPr>
    <w:rPr>
      <w:b/>
      <w:caps/>
      <w:sz w:val="22"/>
      <w:lang w:bidi="ru-RU"/>
    </w:rPr>
  </w:style>
  <w:style w:type="paragraph" w:customStyle="1" w:styleId="TitleB">
    <w:name w:val="Title B"/>
    <w:basedOn w:val="21"/>
    <w:rsid w:val="004B1B44"/>
    <w:pPr>
      <w:ind w:left="567" w:hanging="567"/>
      <w:jc w:val="left"/>
    </w:pPr>
    <w:rPr>
      <w:caps/>
      <w:noProof/>
      <w:sz w:val="22"/>
      <w:lang w:bidi="ru-RU"/>
    </w:rPr>
  </w:style>
  <w:style w:type="paragraph" w:customStyle="1" w:styleId="tabletextNS">
    <w:name w:val="table:textNS"/>
    <w:basedOn w:val="tabletext"/>
    <w:link w:val="tabletextNSChar"/>
    <w:rsid w:val="004B1B44"/>
    <w:pPr>
      <w:spacing w:before="0" w:after="0"/>
    </w:pPr>
  </w:style>
  <w:style w:type="character" w:customStyle="1" w:styleId="tabletextNSChar">
    <w:name w:val="table:textNS Char"/>
    <w:link w:val="tabletextNS"/>
    <w:rsid w:val="004B1B44"/>
    <w:rPr>
      <w:rFonts w:ascii="Arial Narrow" w:hAnsi="Arial Narrow"/>
      <w:sz w:val="24"/>
      <w:lang w:val="ru-RU" w:eastAsia="ru-RU" w:bidi="ru-RU"/>
    </w:rPr>
  </w:style>
  <w:style w:type="paragraph" w:styleId="affffb">
    <w:name w:val="List Paragraph"/>
    <w:basedOn w:val="a1"/>
    <w:uiPriority w:val="34"/>
    <w:qFormat/>
    <w:rsid w:val="004B1B44"/>
    <w:pPr>
      <w:ind w:left="720"/>
      <w:contextualSpacing/>
    </w:pPr>
    <w:rPr>
      <w:sz w:val="22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64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5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465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1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ari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z.med@g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6683</Words>
  <Characters>38094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44688</CharactersWithSpaces>
  <SharedDoc>false</SharedDoc>
  <HLinks>
    <vt:vector size="12" baseType="variant"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http://www.dari.kz/</vt:lpwstr>
      </vt:variant>
      <vt:variant>
        <vt:lpwstr/>
      </vt:variant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2020-06-08T12:20:00Z</dcterms:created>
  <dcterms:modified xsi:type="dcterms:W3CDTF">2020-06-08T12:20:00Z</dcterms:modified>
</cp:coreProperties>
</file>